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AC7E1" w14:textId="77777777" w:rsidR="00892CFF" w:rsidRDefault="00697128">
      <w:pPr>
        <w:jc w:val="center"/>
      </w:pPr>
      <w:r>
        <w:rPr>
          <w:b/>
          <w:color w:val="C00000"/>
          <w:sz w:val="44"/>
        </w:rPr>
        <w:t>FRAUD DETECTION SYSTEM</w:t>
      </w:r>
      <w:r>
        <w:rPr>
          <w:b/>
          <w:color w:val="C00000"/>
          <w:sz w:val="44"/>
        </w:rPr>
        <w:br/>
        <w:t>FOR SMALL BUSINESS</w:t>
      </w:r>
    </w:p>
    <w:p w14:paraId="6AB2CC77" w14:textId="77777777" w:rsidR="00892CFF" w:rsidRDefault="00892CFF"/>
    <w:p w14:paraId="685AE73E" w14:textId="77777777" w:rsidR="00892CFF" w:rsidRDefault="00697128">
      <w:pPr>
        <w:jc w:val="center"/>
      </w:pPr>
      <w:r>
        <w:rPr>
          <w:i/>
          <w:sz w:val="28"/>
        </w:rPr>
        <w:t>Machine Learning Analytics Portfolio</w:t>
      </w:r>
    </w:p>
    <w:p w14:paraId="02661297" w14:textId="77777777" w:rsidR="00892CFF" w:rsidRDefault="00892CFF"/>
    <w:p w14:paraId="20E3CEE6" w14:textId="77777777" w:rsidR="00892CFF" w:rsidRDefault="00892CFF"/>
    <w:tbl>
      <w:tblPr>
        <w:tblStyle w:val="LightGrid-Accent1"/>
        <w:tblW w:w="0" w:type="auto"/>
        <w:tblLook w:val="04A0" w:firstRow="1" w:lastRow="0" w:firstColumn="1" w:lastColumn="0" w:noHBand="0" w:noVBand="1"/>
      </w:tblPr>
      <w:tblGrid>
        <w:gridCol w:w="4310"/>
        <w:gridCol w:w="4310"/>
      </w:tblGrid>
      <w:tr w:rsidR="00892CFF" w14:paraId="186BE9CA"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5E850F31" w14:textId="77777777" w:rsidR="00892CFF" w:rsidRDefault="00697128">
            <w:r>
              <w:t>Company Size:</w:t>
            </w:r>
          </w:p>
        </w:tc>
        <w:tc>
          <w:tcPr>
            <w:tcW w:w="4320" w:type="dxa"/>
          </w:tcPr>
          <w:p w14:paraId="31A4C024" w14:textId="77777777" w:rsidR="00892CFF" w:rsidRDefault="00697128">
            <w:pPr>
              <w:cnfStyle w:val="100000000000" w:firstRow="1" w:lastRow="0" w:firstColumn="0" w:lastColumn="0" w:oddVBand="0" w:evenVBand="0" w:oddHBand="0" w:evenHBand="0" w:firstRowFirstColumn="0" w:firstRowLastColumn="0" w:lastRowFirstColumn="0" w:lastRowLastColumn="0"/>
            </w:pPr>
            <w:r>
              <w:t>Small Business / SMB</w:t>
            </w:r>
          </w:p>
        </w:tc>
      </w:tr>
      <w:tr w:rsidR="00892CFF" w14:paraId="2D117516"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7EF4B382" w14:textId="77777777" w:rsidR="00892CFF" w:rsidRDefault="00697128">
            <w:r>
              <w:t>Active Clients:</w:t>
            </w:r>
          </w:p>
        </w:tc>
        <w:tc>
          <w:tcPr>
            <w:tcW w:w="4320" w:type="dxa"/>
          </w:tcPr>
          <w:p w14:paraId="0C978D39" w14:textId="77777777" w:rsidR="00892CFF" w:rsidRDefault="00697128">
            <w:pPr>
              <w:cnfStyle w:val="000000100000" w:firstRow="0" w:lastRow="0" w:firstColumn="0" w:lastColumn="0" w:oddVBand="0" w:evenVBand="0" w:oddHBand="1" w:evenHBand="0" w:firstRowFirstColumn="0" w:firstRowLastColumn="0" w:lastRowFirstColumn="0" w:lastRowLastColumn="0"/>
            </w:pPr>
            <w:r>
              <w:t>995 customers</w:t>
            </w:r>
          </w:p>
        </w:tc>
      </w:tr>
      <w:tr w:rsidR="00892CFF" w14:paraId="700581D7"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11C59B5F" w14:textId="77777777" w:rsidR="00892CFF" w:rsidRDefault="00697128">
            <w:r>
              <w:t>Annual Transactions:</w:t>
            </w:r>
          </w:p>
        </w:tc>
        <w:tc>
          <w:tcPr>
            <w:tcW w:w="4320" w:type="dxa"/>
          </w:tcPr>
          <w:p w14:paraId="64E63ED6" w14:textId="77777777" w:rsidR="00892CFF" w:rsidRDefault="00697128">
            <w:pPr>
              <w:cnfStyle w:val="000000010000" w:firstRow="0" w:lastRow="0" w:firstColumn="0" w:lastColumn="0" w:oddVBand="0" w:evenVBand="0" w:oddHBand="0" w:evenHBand="1" w:firstRowFirstColumn="0" w:firstRowLastColumn="0" w:lastRowFirstColumn="0" w:lastRowLastColumn="0"/>
            </w:pPr>
            <w:r>
              <w:t>~800,000 (700K-900K range)</w:t>
            </w:r>
          </w:p>
        </w:tc>
      </w:tr>
      <w:tr w:rsidR="00892CFF" w14:paraId="2C86B762"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1E52F6BD" w14:textId="77777777" w:rsidR="00892CFF" w:rsidRDefault="00697128">
            <w:r>
              <w:t>Monthly Average:</w:t>
            </w:r>
          </w:p>
        </w:tc>
        <w:tc>
          <w:tcPr>
            <w:tcW w:w="4320" w:type="dxa"/>
          </w:tcPr>
          <w:p w14:paraId="6FD07E35" w14:textId="77777777" w:rsidR="00892CFF" w:rsidRDefault="00697128">
            <w:pPr>
              <w:cnfStyle w:val="000000100000" w:firstRow="0" w:lastRow="0" w:firstColumn="0" w:lastColumn="0" w:oddVBand="0" w:evenVBand="0" w:oddHBand="1" w:evenHBand="0" w:firstRowFirstColumn="0" w:firstRowLastColumn="0" w:lastRowFirstColumn="0" w:lastRowLastColumn="0"/>
            </w:pPr>
            <w:r>
              <w:t>~67,000 transactions</w:t>
            </w:r>
          </w:p>
        </w:tc>
      </w:tr>
      <w:tr w:rsidR="00892CFF" w14:paraId="7ED1BC76"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4735F574" w14:textId="77777777" w:rsidR="00892CFF" w:rsidRDefault="00697128">
            <w:r>
              <w:t>Analysis Period:</w:t>
            </w:r>
          </w:p>
        </w:tc>
        <w:tc>
          <w:tcPr>
            <w:tcW w:w="4320" w:type="dxa"/>
          </w:tcPr>
          <w:p w14:paraId="7C164E96" w14:textId="77777777" w:rsidR="00892CFF" w:rsidRDefault="00697128">
            <w:pPr>
              <w:cnfStyle w:val="000000010000" w:firstRow="0" w:lastRow="0" w:firstColumn="0" w:lastColumn="0" w:oddVBand="0" w:evenVBand="0" w:oddHBand="0" w:evenHBand="1" w:firstRowFirstColumn="0" w:firstRowLastColumn="0" w:lastRowFirstColumn="0" w:lastRowLastColumn="0"/>
            </w:pPr>
            <w:r>
              <w:t>18 months (Jan 2024 - Jun 2025)</w:t>
            </w:r>
          </w:p>
        </w:tc>
      </w:tr>
      <w:tr w:rsidR="00892CFF" w14:paraId="09D41218"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4F37F154" w14:textId="77777777" w:rsidR="00892CFF" w:rsidRDefault="00697128">
            <w:r>
              <w:t>Industry:</w:t>
            </w:r>
          </w:p>
        </w:tc>
        <w:tc>
          <w:tcPr>
            <w:tcW w:w="4320" w:type="dxa"/>
          </w:tcPr>
          <w:p w14:paraId="30320419" w14:textId="77777777" w:rsidR="00892CFF" w:rsidRDefault="00697128">
            <w:pPr>
              <w:cnfStyle w:val="000000100000" w:firstRow="0" w:lastRow="0" w:firstColumn="0" w:lastColumn="0" w:oddVBand="0" w:evenVBand="0" w:oddHBand="1" w:evenHBand="0" w:firstRowFirstColumn="0" w:firstRowLastColumn="0" w:lastRowFirstColumn="0" w:lastRowLastColumn="0"/>
            </w:pPr>
            <w:r>
              <w:t>Financial Services / Payment Processing</w:t>
            </w:r>
          </w:p>
        </w:tc>
      </w:tr>
    </w:tbl>
    <w:p w14:paraId="27C6E27C" w14:textId="77777777" w:rsidR="00892CFF" w:rsidRDefault="00697128">
      <w:r>
        <w:br w:type="page"/>
      </w:r>
    </w:p>
    <w:p w14:paraId="13EB78A1" w14:textId="77777777" w:rsidR="00892CFF" w:rsidRDefault="00697128">
      <w:pPr>
        <w:pStyle w:val="Heading1"/>
      </w:pPr>
      <w:r>
        <w:rPr>
          <w:color w:val="C00000"/>
        </w:rPr>
        <w:lastRenderedPageBreak/>
        <w:t>Executive Summary</w:t>
      </w:r>
    </w:p>
    <w:p w14:paraId="4B7F7A33" w14:textId="77777777" w:rsidR="00892CFF" w:rsidRDefault="00697128">
      <w:r>
        <w:t>This portfolio demonstrates a fraud detection system developed for a small business managing 995 customer accounts with approximately 800,000 annual transactions. The system combines SQL database analytics, Python statistical modeling, and machine learning to identify fraudulent patterns and significantly reduce financial losses.</w:t>
      </w:r>
    </w:p>
    <w:p w14:paraId="747FDBD4" w14:textId="77777777" w:rsidR="00892CFF" w:rsidRDefault="00892CFF"/>
    <w:tbl>
      <w:tblPr>
        <w:tblStyle w:val="MediumGrid1-Accent1"/>
        <w:tblW w:w="0" w:type="auto"/>
        <w:tblLook w:val="04A0" w:firstRow="1" w:lastRow="0" w:firstColumn="1" w:lastColumn="0" w:noHBand="0" w:noVBand="1"/>
      </w:tblPr>
      <w:tblGrid>
        <w:gridCol w:w="4310"/>
        <w:gridCol w:w="4310"/>
      </w:tblGrid>
      <w:tr w:rsidR="00892CFF" w14:paraId="158E8C55"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68214408" w14:textId="77777777" w:rsidR="00892CFF" w:rsidRDefault="00697128">
            <w:r>
              <w:t>Detection Accuracy</w:t>
            </w:r>
          </w:p>
        </w:tc>
        <w:tc>
          <w:tcPr>
            <w:tcW w:w="4320" w:type="dxa"/>
          </w:tcPr>
          <w:p w14:paraId="5F3BD606" w14:textId="77777777" w:rsidR="00892CFF" w:rsidRDefault="00697128">
            <w:pPr>
              <w:cnfStyle w:val="100000000000" w:firstRow="1" w:lastRow="0" w:firstColumn="0" w:lastColumn="0" w:oddVBand="0" w:evenVBand="0" w:oddHBand="0" w:evenHBand="0" w:firstRowFirstColumn="0" w:firstRowLastColumn="0" w:lastRowFirstColumn="0" w:lastRowLastColumn="0"/>
            </w:pPr>
            <w:r>
              <w:t>94.2% (Precision: 91.8%, Recall: 96.7%)</w:t>
            </w:r>
          </w:p>
        </w:tc>
      </w:tr>
      <w:tr w:rsidR="00892CFF" w14:paraId="2478706E"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18AA5ECA" w14:textId="77777777" w:rsidR="00892CFF" w:rsidRDefault="00697128">
            <w:r>
              <w:t>Annual Loss Prevention</w:t>
            </w:r>
          </w:p>
        </w:tc>
        <w:tc>
          <w:tcPr>
            <w:tcW w:w="4320" w:type="dxa"/>
          </w:tcPr>
          <w:p w14:paraId="5B0330EA" w14:textId="77777777" w:rsidR="00892CFF" w:rsidRDefault="00697128">
            <w:pPr>
              <w:cnfStyle w:val="000000100000" w:firstRow="0" w:lastRow="0" w:firstColumn="0" w:lastColumn="0" w:oddVBand="0" w:evenVBand="0" w:oddHBand="1" w:evenHBand="0" w:firstRowFirstColumn="0" w:firstRowLastColumn="0" w:lastRowFirstColumn="0" w:lastRowLastColumn="0"/>
            </w:pPr>
            <w:r>
              <w:t>$340,000 in prevented fraud</w:t>
            </w:r>
          </w:p>
        </w:tc>
      </w:tr>
      <w:tr w:rsidR="00892CFF" w14:paraId="5635C43C" w14:textId="77777777" w:rsidTr="00892CFF">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3B7DE342" w14:textId="77777777" w:rsidR="00892CFF" w:rsidRDefault="00697128">
            <w:r>
              <w:t>False Positive Reduction</w:t>
            </w:r>
          </w:p>
        </w:tc>
        <w:tc>
          <w:tcPr>
            <w:tcW w:w="4320" w:type="dxa"/>
          </w:tcPr>
          <w:p w14:paraId="678436C3" w14:textId="77777777" w:rsidR="00892CFF" w:rsidRDefault="00697128">
            <w:pPr>
              <w:cnfStyle w:val="000000000000" w:firstRow="0" w:lastRow="0" w:firstColumn="0" w:lastColumn="0" w:oddVBand="0" w:evenVBand="0" w:oddHBand="0" w:evenHBand="0" w:firstRowFirstColumn="0" w:firstRowLastColumn="0" w:lastRowFirstColumn="0" w:lastRowLastColumn="0"/>
            </w:pPr>
            <w:r>
              <w:t>67% decrease (8.3% → 2.7%)</w:t>
            </w:r>
          </w:p>
        </w:tc>
      </w:tr>
      <w:tr w:rsidR="00892CFF" w14:paraId="1B7963EC"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67B61320" w14:textId="77777777" w:rsidR="00892CFF" w:rsidRDefault="00697128">
            <w:r>
              <w:t>Daily Review Workload</w:t>
            </w:r>
          </w:p>
        </w:tc>
        <w:tc>
          <w:tcPr>
            <w:tcW w:w="4320" w:type="dxa"/>
          </w:tcPr>
          <w:p w14:paraId="4F08B0F4" w14:textId="77777777" w:rsidR="00892CFF" w:rsidRDefault="00697128">
            <w:pPr>
              <w:cnfStyle w:val="000000100000" w:firstRow="0" w:lastRow="0" w:firstColumn="0" w:lastColumn="0" w:oddVBand="0" w:evenVBand="0" w:oddHBand="1" w:evenHBand="0" w:firstRowFirstColumn="0" w:firstRowLastColumn="0" w:lastRowFirstColumn="0" w:lastRowLastColumn="0"/>
            </w:pPr>
            <w:r>
              <w:t>66% reduction (68 → 23 cases/day)</w:t>
            </w:r>
          </w:p>
        </w:tc>
      </w:tr>
      <w:tr w:rsidR="00892CFF" w14:paraId="252C918E" w14:textId="77777777" w:rsidTr="00892CFF">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1AFB2210" w14:textId="77777777" w:rsidR="00892CFF" w:rsidRDefault="00697128">
            <w:r>
              <w:t>Model Performance</w:t>
            </w:r>
          </w:p>
        </w:tc>
        <w:tc>
          <w:tcPr>
            <w:tcW w:w="4320" w:type="dxa"/>
          </w:tcPr>
          <w:p w14:paraId="2F5684AC" w14:textId="77777777" w:rsidR="00892CFF" w:rsidRDefault="00697128">
            <w:pPr>
              <w:cnfStyle w:val="000000000000" w:firstRow="0" w:lastRow="0" w:firstColumn="0" w:lastColumn="0" w:oddVBand="0" w:evenVBand="0" w:oddHBand="0" w:evenHBand="0" w:firstRowFirstColumn="0" w:firstRowLastColumn="0" w:lastRowFirstColumn="0" w:lastRowLastColumn="0"/>
            </w:pPr>
            <w:r>
              <w:t>AUC-ROC: 0.976, F1-Score: 0.94</w:t>
            </w:r>
          </w:p>
        </w:tc>
      </w:tr>
      <w:tr w:rsidR="00892CFF" w14:paraId="0E4E61B9"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39D8AA9C" w14:textId="77777777" w:rsidR="00892CFF" w:rsidRDefault="00697128">
            <w:r>
              <w:t>ROI Period</w:t>
            </w:r>
          </w:p>
        </w:tc>
        <w:tc>
          <w:tcPr>
            <w:tcW w:w="4320" w:type="dxa"/>
          </w:tcPr>
          <w:p w14:paraId="4815FB16" w14:textId="77777777" w:rsidR="00892CFF" w:rsidRDefault="00697128">
            <w:pPr>
              <w:cnfStyle w:val="000000100000" w:firstRow="0" w:lastRow="0" w:firstColumn="0" w:lastColumn="0" w:oddVBand="0" w:evenVBand="0" w:oddHBand="1" w:evenHBand="0" w:firstRowFirstColumn="0" w:firstRowLastColumn="0" w:lastRowFirstColumn="0" w:lastRowLastColumn="0"/>
            </w:pPr>
            <w:r>
              <w:t>4.2 months payback, $880K 3-year NPV</w:t>
            </w:r>
          </w:p>
        </w:tc>
      </w:tr>
    </w:tbl>
    <w:p w14:paraId="7007AACE" w14:textId="77777777" w:rsidR="00892CFF" w:rsidRDefault="00892CFF"/>
    <w:p w14:paraId="71308E4E" w14:textId="77777777" w:rsidR="00892CFF" w:rsidRDefault="00697128">
      <w:r>
        <w:rPr>
          <w:b/>
        </w:rPr>
        <w:t>Business Context:</w:t>
      </w:r>
      <w:r>
        <w:rPr>
          <w:b/>
        </w:rPr>
        <w:br/>
      </w:r>
    </w:p>
    <w:p w14:paraId="6ED02EB5" w14:textId="77777777" w:rsidR="00892CFF" w:rsidRDefault="00697128">
      <w:pPr>
        <w:pStyle w:val="ListBullet"/>
      </w:pPr>
      <w:r>
        <w:t>Small financial services company processing ~67,000 monthly transactions</w:t>
      </w:r>
    </w:p>
    <w:p w14:paraId="439CD701" w14:textId="77777777" w:rsidR="00892CFF" w:rsidRDefault="00697128">
      <w:pPr>
        <w:pStyle w:val="ListBullet"/>
      </w:pPr>
      <w:r>
        <w:t>Previous annual fraud losses: $492,000 (0.615% of transaction value)</w:t>
      </w:r>
    </w:p>
    <w:p w14:paraId="72F127F0" w14:textId="77777777" w:rsidR="00892CFF" w:rsidRDefault="00697128">
      <w:pPr>
        <w:pStyle w:val="ListBullet"/>
      </w:pPr>
      <w:r>
        <w:t>Legacy rule-based system generating 68 daily false positives</w:t>
      </w:r>
    </w:p>
    <w:p w14:paraId="28961594" w14:textId="77777777" w:rsidR="00892CFF" w:rsidRDefault="00697128">
      <w:pPr>
        <w:pStyle w:val="ListBullet"/>
      </w:pPr>
      <w:r>
        <w:t>Limited fraud investigation team (2 FTE analysts)</w:t>
      </w:r>
    </w:p>
    <w:p w14:paraId="20C69E1E" w14:textId="77777777" w:rsidR="00892CFF" w:rsidRDefault="00697128">
      <w:pPr>
        <w:pStyle w:val="ListBullet"/>
      </w:pPr>
      <w:r>
        <w:t>Challenge: detect fraud accurately without overwhelming small team</w:t>
      </w:r>
    </w:p>
    <w:p w14:paraId="7EACA615" w14:textId="77777777" w:rsidR="00892CFF" w:rsidRDefault="00697128">
      <w:r>
        <w:br w:type="page"/>
      </w:r>
    </w:p>
    <w:p w14:paraId="406C74E1" w14:textId="77777777" w:rsidR="00892CFF" w:rsidRDefault="00697128">
      <w:pPr>
        <w:pStyle w:val="Heading1"/>
      </w:pPr>
      <w:r>
        <w:rPr>
          <w:color w:val="C00000"/>
        </w:rPr>
        <w:lastRenderedPageBreak/>
        <w:t>1. Project Overview</w:t>
      </w:r>
    </w:p>
    <w:p w14:paraId="1BCCC251" w14:textId="77777777" w:rsidR="00892CFF" w:rsidRDefault="00697128">
      <w:pPr>
        <w:pStyle w:val="Heading2"/>
      </w:pPr>
      <w:r>
        <w:t>1.1 Business Problem</w:t>
      </w:r>
    </w:p>
    <w:p w14:paraId="19476A74" w14:textId="77777777" w:rsidR="00892CFF" w:rsidRDefault="00697128">
      <w:r>
        <w:t>The company experienced escalating fraud losses totaling $492,000 annually, with a legacy rule-based system generating excessive false positives (8.3% rate) that overwhelmed the small 2-person fraud investigation team. With limited resources, the company needed an automated solution that could:</w:t>
      </w:r>
    </w:p>
    <w:p w14:paraId="63CBB37D" w14:textId="77777777" w:rsidR="00892CFF" w:rsidRDefault="00697128">
      <w:pPr>
        <w:pStyle w:val="ListBullet"/>
      </w:pPr>
      <w:r>
        <w:t>Accurately identify fraud without requiring manual rule updates</w:t>
      </w:r>
    </w:p>
    <w:p w14:paraId="18B1A9F7" w14:textId="77777777" w:rsidR="00892CFF" w:rsidRDefault="00697128">
      <w:pPr>
        <w:pStyle w:val="ListBullet"/>
      </w:pPr>
      <w:r>
        <w:t>Reduce false positives to manageable levels for small team</w:t>
      </w:r>
    </w:p>
    <w:p w14:paraId="72D21D41" w14:textId="77777777" w:rsidR="00892CFF" w:rsidRDefault="00697128">
      <w:pPr>
        <w:pStyle w:val="ListBullet"/>
      </w:pPr>
      <w:r>
        <w:t>Process transactions in real-time (&lt;500ms latency)</w:t>
      </w:r>
    </w:p>
    <w:p w14:paraId="01B92D1F" w14:textId="77777777" w:rsidR="00892CFF" w:rsidRDefault="00697128">
      <w:pPr>
        <w:pStyle w:val="ListBullet"/>
      </w:pPr>
      <w:r>
        <w:t>Provide clear explanations for flagged transactions</w:t>
      </w:r>
    </w:p>
    <w:p w14:paraId="38049DF5" w14:textId="77777777" w:rsidR="00892CFF" w:rsidRDefault="00697128">
      <w:pPr>
        <w:pStyle w:val="ListBullet"/>
      </w:pPr>
      <w:r>
        <w:t>Operate within small business budget constraints</w:t>
      </w:r>
    </w:p>
    <w:p w14:paraId="242C937A" w14:textId="77777777" w:rsidR="00892CFF" w:rsidRDefault="00892CFF"/>
    <w:p w14:paraId="5D228723" w14:textId="77777777" w:rsidR="00892CFF" w:rsidRDefault="00697128">
      <w:pPr>
        <w:pStyle w:val="Heading2"/>
      </w:pPr>
      <w:r>
        <w:t>1.2 Data Landscape</w:t>
      </w:r>
    </w:p>
    <w:tbl>
      <w:tblPr>
        <w:tblStyle w:val="LightGrid-Accent1"/>
        <w:tblW w:w="0" w:type="auto"/>
        <w:tblLook w:val="04A0" w:firstRow="1" w:lastRow="0" w:firstColumn="1" w:lastColumn="0" w:noHBand="0" w:noVBand="1"/>
      </w:tblPr>
      <w:tblGrid>
        <w:gridCol w:w="2157"/>
        <w:gridCol w:w="2153"/>
        <w:gridCol w:w="2152"/>
        <w:gridCol w:w="2158"/>
      </w:tblGrid>
      <w:tr w:rsidR="00892CFF" w14:paraId="7326DD5B"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shd w:val="clear" w:color="auto" w:fill="FFE6E6"/>
          </w:tcPr>
          <w:p w14:paraId="10A71F10" w14:textId="77777777" w:rsidR="00892CFF" w:rsidRDefault="00697128">
            <w:r>
              <w:t>Data Source</w:t>
            </w:r>
          </w:p>
        </w:tc>
        <w:tc>
          <w:tcPr>
            <w:tcW w:w="2160" w:type="dxa"/>
            <w:shd w:val="clear" w:color="auto" w:fill="FFE6E6"/>
          </w:tcPr>
          <w:p w14:paraId="765F5804" w14:textId="77777777" w:rsidR="00892CFF" w:rsidRDefault="00697128">
            <w:pPr>
              <w:cnfStyle w:val="100000000000" w:firstRow="1" w:lastRow="0" w:firstColumn="0" w:lastColumn="0" w:oddVBand="0" w:evenVBand="0" w:oddHBand="0" w:evenHBand="0" w:firstRowFirstColumn="0" w:firstRowLastColumn="0" w:lastRowFirstColumn="0" w:lastRowLastColumn="0"/>
            </w:pPr>
            <w:r>
              <w:t>Records</w:t>
            </w:r>
          </w:p>
        </w:tc>
        <w:tc>
          <w:tcPr>
            <w:tcW w:w="2160" w:type="dxa"/>
            <w:shd w:val="clear" w:color="auto" w:fill="FFE6E6"/>
          </w:tcPr>
          <w:p w14:paraId="42C07BED" w14:textId="77777777" w:rsidR="00892CFF" w:rsidRDefault="00697128">
            <w:pPr>
              <w:cnfStyle w:val="100000000000" w:firstRow="1" w:lastRow="0" w:firstColumn="0" w:lastColumn="0" w:oddVBand="0" w:evenVBand="0" w:oddHBand="0" w:evenHBand="0" w:firstRowFirstColumn="0" w:firstRowLastColumn="0" w:lastRowFirstColumn="0" w:lastRowLastColumn="0"/>
            </w:pPr>
            <w:r>
              <w:t>Time Range</w:t>
            </w:r>
          </w:p>
        </w:tc>
        <w:tc>
          <w:tcPr>
            <w:tcW w:w="2160" w:type="dxa"/>
            <w:shd w:val="clear" w:color="auto" w:fill="FFE6E6"/>
          </w:tcPr>
          <w:p w14:paraId="6D5F1148" w14:textId="77777777" w:rsidR="00892CFF" w:rsidRDefault="00697128">
            <w:pPr>
              <w:cnfStyle w:val="100000000000" w:firstRow="1" w:lastRow="0" w:firstColumn="0" w:lastColumn="0" w:oddVBand="0" w:evenVBand="0" w:oddHBand="0" w:evenHBand="0" w:firstRowFirstColumn="0" w:firstRowLastColumn="0" w:lastRowFirstColumn="0" w:lastRowLastColumn="0"/>
            </w:pPr>
            <w:r>
              <w:t>Key Fields</w:t>
            </w:r>
          </w:p>
        </w:tc>
      </w:tr>
      <w:tr w:rsidR="00892CFF" w14:paraId="734E24D7"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3506E2F9" w14:textId="77777777" w:rsidR="00892CFF" w:rsidRDefault="00697128">
            <w:r>
              <w:t>Transactions</w:t>
            </w:r>
          </w:p>
        </w:tc>
        <w:tc>
          <w:tcPr>
            <w:tcW w:w="2160" w:type="dxa"/>
          </w:tcPr>
          <w:p w14:paraId="643E281F" w14:textId="77777777" w:rsidR="00892CFF" w:rsidRDefault="00697128">
            <w:pPr>
              <w:cnfStyle w:val="000000100000" w:firstRow="0" w:lastRow="0" w:firstColumn="0" w:lastColumn="0" w:oddVBand="0" w:evenVBand="0" w:oddHBand="1" w:evenHBand="0" w:firstRowFirstColumn="0" w:firstRowLastColumn="0" w:lastRowFirstColumn="0" w:lastRowLastColumn="0"/>
            </w:pPr>
            <w:r>
              <w:t>~800K</w:t>
            </w:r>
          </w:p>
        </w:tc>
        <w:tc>
          <w:tcPr>
            <w:tcW w:w="2160" w:type="dxa"/>
          </w:tcPr>
          <w:p w14:paraId="3F9619E8" w14:textId="77777777" w:rsidR="00892CFF" w:rsidRDefault="00697128">
            <w:pPr>
              <w:cnfStyle w:val="000000100000" w:firstRow="0" w:lastRow="0" w:firstColumn="0" w:lastColumn="0" w:oddVBand="0" w:evenVBand="0" w:oddHBand="1" w:evenHBand="0" w:firstRowFirstColumn="0" w:firstRowLastColumn="0" w:lastRowFirstColumn="0" w:lastRowLastColumn="0"/>
            </w:pPr>
            <w:r>
              <w:t>18 months</w:t>
            </w:r>
          </w:p>
        </w:tc>
        <w:tc>
          <w:tcPr>
            <w:tcW w:w="2160" w:type="dxa"/>
          </w:tcPr>
          <w:p w14:paraId="7C6CC1A7" w14:textId="77777777" w:rsidR="00892CFF" w:rsidRDefault="00697128">
            <w:pPr>
              <w:cnfStyle w:val="000000100000" w:firstRow="0" w:lastRow="0" w:firstColumn="0" w:lastColumn="0" w:oddVBand="0" w:evenVBand="0" w:oddHBand="1" w:evenHBand="0" w:firstRowFirstColumn="0" w:firstRowLastColumn="0" w:lastRowFirstColumn="0" w:lastRowLastColumn="0"/>
            </w:pPr>
            <w:r>
              <w:t>amount, merchant, location, timestamp</w:t>
            </w:r>
          </w:p>
        </w:tc>
      </w:tr>
      <w:tr w:rsidR="00892CFF" w14:paraId="301AA471"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17E85201" w14:textId="77777777" w:rsidR="00892CFF" w:rsidRDefault="00697128">
            <w:r>
              <w:t>Customer Profiles</w:t>
            </w:r>
          </w:p>
        </w:tc>
        <w:tc>
          <w:tcPr>
            <w:tcW w:w="2160" w:type="dxa"/>
          </w:tcPr>
          <w:p w14:paraId="469EBA9E" w14:textId="77777777" w:rsidR="00892CFF" w:rsidRDefault="00697128">
            <w:pPr>
              <w:cnfStyle w:val="000000010000" w:firstRow="0" w:lastRow="0" w:firstColumn="0" w:lastColumn="0" w:oddVBand="0" w:evenVBand="0" w:oddHBand="0" w:evenHBand="1" w:firstRowFirstColumn="0" w:firstRowLastColumn="0" w:lastRowFirstColumn="0" w:lastRowLastColumn="0"/>
            </w:pPr>
            <w:r>
              <w:t>995</w:t>
            </w:r>
          </w:p>
        </w:tc>
        <w:tc>
          <w:tcPr>
            <w:tcW w:w="2160" w:type="dxa"/>
          </w:tcPr>
          <w:p w14:paraId="526A1976" w14:textId="77777777" w:rsidR="00892CFF" w:rsidRDefault="00697128">
            <w:pPr>
              <w:cnfStyle w:val="000000010000" w:firstRow="0" w:lastRow="0" w:firstColumn="0" w:lastColumn="0" w:oddVBand="0" w:evenVBand="0" w:oddHBand="0" w:evenHBand="1" w:firstRowFirstColumn="0" w:firstRowLastColumn="0" w:lastRowFirstColumn="0" w:lastRowLastColumn="0"/>
            </w:pPr>
            <w:r>
              <w:t>Current</w:t>
            </w:r>
          </w:p>
        </w:tc>
        <w:tc>
          <w:tcPr>
            <w:tcW w:w="2160" w:type="dxa"/>
          </w:tcPr>
          <w:p w14:paraId="4B5FAA72" w14:textId="77777777" w:rsidR="00892CFF" w:rsidRDefault="00697128">
            <w:pPr>
              <w:cnfStyle w:val="000000010000" w:firstRow="0" w:lastRow="0" w:firstColumn="0" w:lastColumn="0" w:oddVBand="0" w:evenVBand="0" w:oddHBand="0" w:evenHBand="1" w:firstRowFirstColumn="0" w:firstRowLastColumn="0" w:lastRowFirstColumn="0" w:lastRowLastColumn="0"/>
            </w:pPr>
            <w:r>
              <w:t>demographics, account_age, history</w:t>
            </w:r>
          </w:p>
        </w:tc>
      </w:tr>
      <w:tr w:rsidR="00892CFF" w14:paraId="1F1D192E"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09235267" w14:textId="77777777" w:rsidR="00892CFF" w:rsidRDefault="00697128">
            <w:r>
              <w:t>Account Activity</w:t>
            </w:r>
          </w:p>
        </w:tc>
        <w:tc>
          <w:tcPr>
            <w:tcW w:w="2160" w:type="dxa"/>
          </w:tcPr>
          <w:p w14:paraId="2B1CFA9B" w14:textId="77777777" w:rsidR="00892CFF" w:rsidRDefault="00697128">
            <w:pPr>
              <w:cnfStyle w:val="000000100000" w:firstRow="0" w:lastRow="0" w:firstColumn="0" w:lastColumn="0" w:oddVBand="0" w:evenVBand="0" w:oddHBand="1" w:evenHBand="0" w:firstRowFirstColumn="0" w:firstRowLastColumn="0" w:lastRowFirstColumn="0" w:lastRowLastColumn="0"/>
            </w:pPr>
            <w:r>
              <w:t>2.3M logs</w:t>
            </w:r>
          </w:p>
        </w:tc>
        <w:tc>
          <w:tcPr>
            <w:tcW w:w="2160" w:type="dxa"/>
          </w:tcPr>
          <w:p w14:paraId="11C6E733" w14:textId="77777777" w:rsidR="00892CFF" w:rsidRDefault="00697128">
            <w:pPr>
              <w:cnfStyle w:val="000000100000" w:firstRow="0" w:lastRow="0" w:firstColumn="0" w:lastColumn="0" w:oddVBand="0" w:evenVBand="0" w:oddHBand="1" w:evenHBand="0" w:firstRowFirstColumn="0" w:firstRowLastColumn="0" w:lastRowFirstColumn="0" w:lastRowLastColumn="0"/>
            </w:pPr>
            <w:r>
              <w:t>18 months</w:t>
            </w:r>
          </w:p>
        </w:tc>
        <w:tc>
          <w:tcPr>
            <w:tcW w:w="2160" w:type="dxa"/>
          </w:tcPr>
          <w:p w14:paraId="16A04FAB" w14:textId="77777777" w:rsidR="00892CFF" w:rsidRDefault="00697128">
            <w:pPr>
              <w:cnfStyle w:val="000000100000" w:firstRow="0" w:lastRow="0" w:firstColumn="0" w:lastColumn="0" w:oddVBand="0" w:evenVBand="0" w:oddHBand="1" w:evenHBand="0" w:firstRowFirstColumn="0" w:firstRowLastColumn="0" w:lastRowFirstColumn="0" w:lastRowLastColumn="0"/>
            </w:pPr>
            <w:r>
              <w:t>logins, devices, IP addresses</w:t>
            </w:r>
          </w:p>
        </w:tc>
      </w:tr>
      <w:tr w:rsidR="00892CFF" w14:paraId="74223D85"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3A5BCD2F" w14:textId="77777777" w:rsidR="00892CFF" w:rsidRDefault="00697128">
            <w:r>
              <w:t>Fraud Labels</w:t>
            </w:r>
          </w:p>
        </w:tc>
        <w:tc>
          <w:tcPr>
            <w:tcW w:w="2160" w:type="dxa"/>
          </w:tcPr>
          <w:p w14:paraId="6EDB44E2" w14:textId="77777777" w:rsidR="00892CFF" w:rsidRDefault="00697128">
            <w:pPr>
              <w:cnfStyle w:val="000000010000" w:firstRow="0" w:lastRow="0" w:firstColumn="0" w:lastColumn="0" w:oddVBand="0" w:evenVBand="0" w:oddHBand="0" w:evenHBand="1" w:firstRowFirstColumn="0" w:firstRowLastColumn="0" w:lastRowFirstColumn="0" w:lastRowLastColumn="0"/>
            </w:pPr>
            <w:r>
              <w:t>3,240</w:t>
            </w:r>
          </w:p>
        </w:tc>
        <w:tc>
          <w:tcPr>
            <w:tcW w:w="2160" w:type="dxa"/>
          </w:tcPr>
          <w:p w14:paraId="6CEE96DF" w14:textId="77777777" w:rsidR="00892CFF" w:rsidRDefault="00697128">
            <w:pPr>
              <w:cnfStyle w:val="000000010000" w:firstRow="0" w:lastRow="0" w:firstColumn="0" w:lastColumn="0" w:oddVBand="0" w:evenVBand="0" w:oddHBand="0" w:evenHBand="1" w:firstRowFirstColumn="0" w:firstRowLastColumn="0" w:lastRowFirstColumn="0" w:lastRowLastColumn="0"/>
            </w:pPr>
            <w:r>
              <w:t>18 months</w:t>
            </w:r>
          </w:p>
        </w:tc>
        <w:tc>
          <w:tcPr>
            <w:tcW w:w="2160" w:type="dxa"/>
          </w:tcPr>
          <w:p w14:paraId="181EE41F" w14:textId="77777777" w:rsidR="00892CFF" w:rsidRDefault="00697128">
            <w:pPr>
              <w:cnfStyle w:val="000000010000" w:firstRow="0" w:lastRow="0" w:firstColumn="0" w:lastColumn="0" w:oddVBand="0" w:evenVBand="0" w:oddHBand="0" w:evenHBand="1" w:firstRowFirstColumn="0" w:firstRowLastColumn="0" w:lastRowFirstColumn="0" w:lastRowLastColumn="0"/>
            </w:pPr>
            <w:r>
              <w:t>confirmed_fraud, type, amount</w:t>
            </w:r>
          </w:p>
        </w:tc>
      </w:tr>
      <w:tr w:rsidR="00892CFF" w14:paraId="3F635780"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609F035D" w14:textId="77777777" w:rsidR="00892CFF" w:rsidRDefault="00697128">
            <w:r>
              <w:t>Merchant Database</w:t>
            </w:r>
          </w:p>
        </w:tc>
        <w:tc>
          <w:tcPr>
            <w:tcW w:w="2160" w:type="dxa"/>
          </w:tcPr>
          <w:p w14:paraId="4F50DDED" w14:textId="77777777" w:rsidR="00892CFF" w:rsidRDefault="00697128">
            <w:pPr>
              <w:cnfStyle w:val="000000100000" w:firstRow="0" w:lastRow="0" w:firstColumn="0" w:lastColumn="0" w:oddVBand="0" w:evenVBand="0" w:oddHBand="1" w:evenHBand="0" w:firstRowFirstColumn="0" w:firstRowLastColumn="0" w:lastRowFirstColumn="0" w:lastRowLastColumn="0"/>
            </w:pPr>
            <w:r>
              <w:t>42,500</w:t>
            </w:r>
          </w:p>
        </w:tc>
        <w:tc>
          <w:tcPr>
            <w:tcW w:w="2160" w:type="dxa"/>
          </w:tcPr>
          <w:p w14:paraId="6C5EB073" w14:textId="77777777" w:rsidR="00892CFF" w:rsidRDefault="00697128">
            <w:pPr>
              <w:cnfStyle w:val="000000100000" w:firstRow="0" w:lastRow="0" w:firstColumn="0" w:lastColumn="0" w:oddVBand="0" w:evenVBand="0" w:oddHBand="1" w:evenHBand="0" w:firstRowFirstColumn="0" w:firstRowLastColumn="0" w:lastRowFirstColumn="0" w:lastRowLastColumn="0"/>
            </w:pPr>
            <w:r>
              <w:t>Current</w:t>
            </w:r>
          </w:p>
        </w:tc>
        <w:tc>
          <w:tcPr>
            <w:tcW w:w="2160" w:type="dxa"/>
          </w:tcPr>
          <w:p w14:paraId="07A42670" w14:textId="77777777" w:rsidR="00892CFF" w:rsidRDefault="00697128">
            <w:pPr>
              <w:cnfStyle w:val="000000100000" w:firstRow="0" w:lastRow="0" w:firstColumn="0" w:lastColumn="0" w:oddVBand="0" w:evenVBand="0" w:oddHBand="1" w:evenHBand="0" w:firstRowFirstColumn="0" w:firstRowLastColumn="0" w:lastRowFirstColumn="0" w:lastRowLastColumn="0"/>
            </w:pPr>
            <w:r>
              <w:t>category, risk_score, country</w:t>
            </w:r>
          </w:p>
        </w:tc>
      </w:tr>
    </w:tbl>
    <w:p w14:paraId="0456D0BD" w14:textId="77777777" w:rsidR="00BC23E4" w:rsidRDefault="00BC23E4" w:rsidP="00BC23E4"/>
    <w:p w14:paraId="3CD66A64" w14:textId="6FCF720A" w:rsidR="00892CFF" w:rsidRPr="00BC23E4" w:rsidRDefault="00697128" w:rsidP="00BC23E4">
      <w:pPr>
        <w:rPr>
          <w:b/>
          <w:bCs/>
        </w:rPr>
      </w:pPr>
      <w:r w:rsidRPr="00BC23E4">
        <w:rPr>
          <w:b/>
          <w:bCs/>
          <w:color w:val="C00000"/>
        </w:rPr>
        <w:t>2. Key Results &amp; Business Impact</w:t>
      </w:r>
    </w:p>
    <w:p w14:paraId="08BC4284" w14:textId="77777777" w:rsidR="00892CFF" w:rsidRDefault="00697128">
      <w:pPr>
        <w:pStyle w:val="Heading2"/>
      </w:pPr>
      <w:r>
        <w:t>2.1 Performance Metrics</w:t>
      </w:r>
    </w:p>
    <w:tbl>
      <w:tblPr>
        <w:tblStyle w:val="MediumGrid1-Accent1"/>
        <w:tblW w:w="0" w:type="auto"/>
        <w:tblLook w:val="04A0" w:firstRow="1" w:lastRow="0" w:firstColumn="1" w:lastColumn="0" w:noHBand="0" w:noVBand="1"/>
      </w:tblPr>
      <w:tblGrid>
        <w:gridCol w:w="2874"/>
        <w:gridCol w:w="2873"/>
        <w:gridCol w:w="2873"/>
      </w:tblGrid>
      <w:tr w:rsidR="00892CFF" w14:paraId="30DE752A"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shd w:val="clear" w:color="auto" w:fill="C00000"/>
          </w:tcPr>
          <w:p w14:paraId="395080AB" w14:textId="77777777" w:rsidR="00892CFF" w:rsidRDefault="00697128">
            <w:r>
              <w:rPr>
                <w:color w:val="FFFFFF"/>
              </w:rPr>
              <w:t>Metric</w:t>
            </w:r>
          </w:p>
        </w:tc>
        <w:tc>
          <w:tcPr>
            <w:tcW w:w="2880" w:type="dxa"/>
            <w:shd w:val="clear" w:color="auto" w:fill="C00000"/>
          </w:tcPr>
          <w:p w14:paraId="6064FB3B" w14:textId="77777777" w:rsidR="00892CFF" w:rsidRDefault="00697128">
            <w:pPr>
              <w:cnfStyle w:val="100000000000" w:firstRow="1" w:lastRow="0" w:firstColumn="0" w:lastColumn="0" w:oddVBand="0" w:evenVBand="0" w:oddHBand="0" w:evenHBand="0" w:firstRowFirstColumn="0" w:firstRowLastColumn="0" w:lastRowFirstColumn="0" w:lastRowLastColumn="0"/>
            </w:pPr>
            <w:r>
              <w:rPr>
                <w:color w:val="FFFFFF"/>
              </w:rPr>
              <w:t>Before (Legacy)</w:t>
            </w:r>
          </w:p>
        </w:tc>
        <w:tc>
          <w:tcPr>
            <w:tcW w:w="2880" w:type="dxa"/>
            <w:shd w:val="clear" w:color="auto" w:fill="C00000"/>
          </w:tcPr>
          <w:p w14:paraId="1D0701D8" w14:textId="77777777" w:rsidR="00892CFF" w:rsidRDefault="00697128">
            <w:pPr>
              <w:cnfStyle w:val="100000000000" w:firstRow="1" w:lastRow="0" w:firstColumn="0" w:lastColumn="0" w:oddVBand="0" w:evenVBand="0" w:oddHBand="0" w:evenHBand="0" w:firstRowFirstColumn="0" w:firstRowLastColumn="0" w:lastRowFirstColumn="0" w:lastRowLastColumn="0"/>
            </w:pPr>
            <w:r>
              <w:rPr>
                <w:color w:val="FFFFFF"/>
              </w:rPr>
              <w:t>After (ML System)</w:t>
            </w:r>
          </w:p>
        </w:tc>
      </w:tr>
      <w:tr w:rsidR="00892CFF" w14:paraId="31F613E5"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6141A0DA" w14:textId="77777777" w:rsidR="00892CFF" w:rsidRDefault="00697128">
            <w:r>
              <w:t>Annual Fraud Losses</w:t>
            </w:r>
          </w:p>
        </w:tc>
        <w:tc>
          <w:tcPr>
            <w:tcW w:w="2880" w:type="dxa"/>
          </w:tcPr>
          <w:p w14:paraId="2DC4A7CF" w14:textId="77777777" w:rsidR="00892CFF" w:rsidRDefault="00697128">
            <w:pPr>
              <w:cnfStyle w:val="000000100000" w:firstRow="0" w:lastRow="0" w:firstColumn="0" w:lastColumn="0" w:oddVBand="0" w:evenVBand="0" w:oddHBand="1" w:evenHBand="0" w:firstRowFirstColumn="0" w:firstRowLastColumn="0" w:lastRowFirstColumn="0" w:lastRowLastColumn="0"/>
            </w:pPr>
            <w:r>
              <w:t>$492,000</w:t>
            </w:r>
          </w:p>
        </w:tc>
        <w:tc>
          <w:tcPr>
            <w:tcW w:w="2880" w:type="dxa"/>
          </w:tcPr>
          <w:p w14:paraId="6C667727" w14:textId="77777777" w:rsidR="00892CFF" w:rsidRDefault="00697128">
            <w:pPr>
              <w:cnfStyle w:val="000000100000" w:firstRow="0" w:lastRow="0" w:firstColumn="0" w:lastColumn="0" w:oddVBand="0" w:evenVBand="0" w:oddHBand="1" w:evenHBand="0" w:firstRowFirstColumn="0" w:firstRowLastColumn="0" w:lastRowFirstColumn="0" w:lastRowLastColumn="0"/>
            </w:pPr>
            <w:r>
              <w:rPr>
                <w:color w:val="008000"/>
              </w:rPr>
              <w:t>$152,000 (-69%)</w:t>
            </w:r>
          </w:p>
        </w:tc>
      </w:tr>
      <w:tr w:rsidR="00892CFF" w14:paraId="2463DC3F" w14:textId="77777777" w:rsidTr="00892CFF">
        <w:tc>
          <w:tcPr>
            <w:cnfStyle w:val="001000000000" w:firstRow="0" w:lastRow="0" w:firstColumn="1" w:lastColumn="0" w:oddVBand="0" w:evenVBand="0" w:oddHBand="0" w:evenHBand="0" w:firstRowFirstColumn="0" w:firstRowLastColumn="0" w:lastRowFirstColumn="0" w:lastRowLastColumn="0"/>
            <w:tcW w:w="2880" w:type="dxa"/>
          </w:tcPr>
          <w:p w14:paraId="4866146E" w14:textId="77777777" w:rsidR="00892CFF" w:rsidRDefault="00697128">
            <w:r>
              <w:t>Detection Accuracy</w:t>
            </w:r>
          </w:p>
        </w:tc>
        <w:tc>
          <w:tcPr>
            <w:tcW w:w="2880" w:type="dxa"/>
          </w:tcPr>
          <w:p w14:paraId="0F2A8A71" w14:textId="77777777" w:rsidR="00892CFF" w:rsidRDefault="00697128">
            <w:pPr>
              <w:cnfStyle w:val="000000000000" w:firstRow="0" w:lastRow="0" w:firstColumn="0" w:lastColumn="0" w:oddVBand="0" w:evenVBand="0" w:oddHBand="0" w:evenHBand="0" w:firstRowFirstColumn="0" w:firstRowLastColumn="0" w:lastRowFirstColumn="0" w:lastRowLastColumn="0"/>
            </w:pPr>
            <w:r>
              <w:t>78.4%</w:t>
            </w:r>
          </w:p>
        </w:tc>
        <w:tc>
          <w:tcPr>
            <w:tcW w:w="2880" w:type="dxa"/>
          </w:tcPr>
          <w:p w14:paraId="6E0DD9A7" w14:textId="77777777" w:rsidR="00892CFF" w:rsidRDefault="00697128">
            <w:pPr>
              <w:cnfStyle w:val="000000000000" w:firstRow="0" w:lastRow="0" w:firstColumn="0" w:lastColumn="0" w:oddVBand="0" w:evenVBand="0" w:oddHBand="0" w:evenHBand="0" w:firstRowFirstColumn="0" w:firstRowLastColumn="0" w:lastRowFirstColumn="0" w:lastRowLastColumn="0"/>
            </w:pPr>
            <w:r>
              <w:rPr>
                <w:color w:val="008000"/>
              </w:rPr>
              <w:t>96.7% (+23%)</w:t>
            </w:r>
          </w:p>
        </w:tc>
      </w:tr>
      <w:tr w:rsidR="00892CFF" w14:paraId="77D5BD99"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26052B0A" w14:textId="77777777" w:rsidR="00892CFF" w:rsidRDefault="00697128">
            <w:r>
              <w:t>False Positive Rate</w:t>
            </w:r>
          </w:p>
        </w:tc>
        <w:tc>
          <w:tcPr>
            <w:tcW w:w="2880" w:type="dxa"/>
          </w:tcPr>
          <w:p w14:paraId="2F50E36B" w14:textId="77777777" w:rsidR="00892CFF" w:rsidRDefault="00697128">
            <w:pPr>
              <w:cnfStyle w:val="000000100000" w:firstRow="0" w:lastRow="0" w:firstColumn="0" w:lastColumn="0" w:oddVBand="0" w:evenVBand="0" w:oddHBand="1" w:evenHBand="0" w:firstRowFirstColumn="0" w:firstRowLastColumn="0" w:lastRowFirstColumn="0" w:lastRowLastColumn="0"/>
            </w:pPr>
            <w:r>
              <w:t>8.3%</w:t>
            </w:r>
          </w:p>
        </w:tc>
        <w:tc>
          <w:tcPr>
            <w:tcW w:w="2880" w:type="dxa"/>
          </w:tcPr>
          <w:p w14:paraId="4D314FF8" w14:textId="77777777" w:rsidR="00892CFF" w:rsidRDefault="00697128">
            <w:pPr>
              <w:cnfStyle w:val="000000100000" w:firstRow="0" w:lastRow="0" w:firstColumn="0" w:lastColumn="0" w:oddVBand="0" w:evenVBand="0" w:oddHBand="1" w:evenHBand="0" w:firstRowFirstColumn="0" w:firstRowLastColumn="0" w:lastRowFirstColumn="0" w:lastRowLastColumn="0"/>
            </w:pPr>
            <w:r>
              <w:rPr>
                <w:color w:val="008000"/>
              </w:rPr>
              <w:t>2.7% (-67%)</w:t>
            </w:r>
          </w:p>
        </w:tc>
      </w:tr>
      <w:tr w:rsidR="00892CFF" w14:paraId="6BFA1A8C" w14:textId="77777777" w:rsidTr="00892CFF">
        <w:tc>
          <w:tcPr>
            <w:cnfStyle w:val="001000000000" w:firstRow="0" w:lastRow="0" w:firstColumn="1" w:lastColumn="0" w:oddVBand="0" w:evenVBand="0" w:oddHBand="0" w:evenHBand="0" w:firstRowFirstColumn="0" w:firstRowLastColumn="0" w:lastRowFirstColumn="0" w:lastRowLastColumn="0"/>
            <w:tcW w:w="2880" w:type="dxa"/>
          </w:tcPr>
          <w:p w14:paraId="5DD794FC" w14:textId="77777777" w:rsidR="00892CFF" w:rsidRDefault="00697128">
            <w:r>
              <w:t>Daily Review Queue</w:t>
            </w:r>
          </w:p>
        </w:tc>
        <w:tc>
          <w:tcPr>
            <w:tcW w:w="2880" w:type="dxa"/>
          </w:tcPr>
          <w:p w14:paraId="327B71DF" w14:textId="77777777" w:rsidR="00892CFF" w:rsidRDefault="00697128">
            <w:pPr>
              <w:cnfStyle w:val="000000000000" w:firstRow="0" w:lastRow="0" w:firstColumn="0" w:lastColumn="0" w:oddVBand="0" w:evenVBand="0" w:oddHBand="0" w:evenHBand="0" w:firstRowFirstColumn="0" w:firstRowLastColumn="0" w:lastRowFirstColumn="0" w:lastRowLastColumn="0"/>
            </w:pPr>
            <w:r>
              <w:t>68 cases</w:t>
            </w:r>
          </w:p>
        </w:tc>
        <w:tc>
          <w:tcPr>
            <w:tcW w:w="2880" w:type="dxa"/>
          </w:tcPr>
          <w:p w14:paraId="44CC482F" w14:textId="77777777" w:rsidR="00892CFF" w:rsidRDefault="00697128">
            <w:pPr>
              <w:cnfStyle w:val="000000000000" w:firstRow="0" w:lastRow="0" w:firstColumn="0" w:lastColumn="0" w:oddVBand="0" w:evenVBand="0" w:oddHBand="0" w:evenHBand="0" w:firstRowFirstColumn="0" w:firstRowLastColumn="0" w:lastRowFirstColumn="0" w:lastRowLastColumn="0"/>
            </w:pPr>
            <w:r>
              <w:rPr>
                <w:color w:val="008000"/>
              </w:rPr>
              <w:t>23 cases (-66%)</w:t>
            </w:r>
          </w:p>
        </w:tc>
      </w:tr>
      <w:tr w:rsidR="00892CFF" w14:paraId="1B46FCC4"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74D96724" w14:textId="77777777" w:rsidR="00892CFF" w:rsidRDefault="00697128">
            <w:r>
              <w:t>Avg Investigation Time</w:t>
            </w:r>
          </w:p>
        </w:tc>
        <w:tc>
          <w:tcPr>
            <w:tcW w:w="2880" w:type="dxa"/>
          </w:tcPr>
          <w:p w14:paraId="5356BAB3" w14:textId="77777777" w:rsidR="00892CFF" w:rsidRDefault="00697128">
            <w:pPr>
              <w:cnfStyle w:val="000000100000" w:firstRow="0" w:lastRow="0" w:firstColumn="0" w:lastColumn="0" w:oddVBand="0" w:evenVBand="0" w:oddHBand="1" w:evenHBand="0" w:firstRowFirstColumn="0" w:firstRowLastColumn="0" w:lastRowFirstColumn="0" w:lastRowLastColumn="0"/>
            </w:pPr>
            <w:r>
              <w:t>18 hours</w:t>
            </w:r>
          </w:p>
        </w:tc>
        <w:tc>
          <w:tcPr>
            <w:tcW w:w="2880" w:type="dxa"/>
          </w:tcPr>
          <w:p w14:paraId="41455126" w14:textId="77777777" w:rsidR="00892CFF" w:rsidRDefault="00697128">
            <w:pPr>
              <w:cnfStyle w:val="000000100000" w:firstRow="0" w:lastRow="0" w:firstColumn="0" w:lastColumn="0" w:oddVBand="0" w:evenVBand="0" w:oddHBand="1" w:evenHBand="0" w:firstRowFirstColumn="0" w:firstRowLastColumn="0" w:lastRowFirstColumn="0" w:lastRowLastColumn="0"/>
            </w:pPr>
            <w:r>
              <w:rPr>
                <w:color w:val="008000"/>
              </w:rPr>
              <w:t>6 hours (-67%)</w:t>
            </w:r>
          </w:p>
        </w:tc>
      </w:tr>
      <w:tr w:rsidR="00892CFF" w14:paraId="3EFDF5B3" w14:textId="77777777" w:rsidTr="00892CFF">
        <w:tc>
          <w:tcPr>
            <w:cnfStyle w:val="001000000000" w:firstRow="0" w:lastRow="0" w:firstColumn="1" w:lastColumn="0" w:oddVBand="0" w:evenVBand="0" w:oddHBand="0" w:evenHBand="0" w:firstRowFirstColumn="0" w:firstRowLastColumn="0" w:lastRowFirstColumn="0" w:lastRowLastColumn="0"/>
            <w:tcW w:w="2880" w:type="dxa"/>
          </w:tcPr>
          <w:p w14:paraId="0D5BBC81" w14:textId="77777777" w:rsidR="00892CFF" w:rsidRDefault="00697128">
            <w:r>
              <w:t>Customer Impact (FP/year)</w:t>
            </w:r>
          </w:p>
        </w:tc>
        <w:tc>
          <w:tcPr>
            <w:tcW w:w="2880" w:type="dxa"/>
          </w:tcPr>
          <w:p w14:paraId="135B576A" w14:textId="77777777" w:rsidR="00892CFF" w:rsidRDefault="00697128">
            <w:pPr>
              <w:cnfStyle w:val="000000000000" w:firstRow="0" w:lastRow="0" w:firstColumn="0" w:lastColumn="0" w:oddVBand="0" w:evenVBand="0" w:oddHBand="0" w:evenHBand="0" w:firstRowFirstColumn="0" w:firstRowLastColumn="0" w:lastRowFirstColumn="0" w:lastRowLastColumn="0"/>
            </w:pPr>
            <w:r>
              <w:t>5,900 customers</w:t>
            </w:r>
          </w:p>
        </w:tc>
        <w:tc>
          <w:tcPr>
            <w:tcW w:w="2880" w:type="dxa"/>
          </w:tcPr>
          <w:p w14:paraId="323539FA" w14:textId="77777777" w:rsidR="00892CFF" w:rsidRDefault="00697128">
            <w:pPr>
              <w:cnfStyle w:val="000000000000" w:firstRow="0" w:lastRow="0" w:firstColumn="0" w:lastColumn="0" w:oddVBand="0" w:evenVBand="0" w:oddHBand="0" w:evenHBand="0" w:firstRowFirstColumn="0" w:firstRowLastColumn="0" w:lastRowFirstColumn="0" w:lastRowLastColumn="0"/>
            </w:pPr>
            <w:r>
              <w:rPr>
                <w:color w:val="008000"/>
              </w:rPr>
              <w:t>1,920 customers (-67%)</w:t>
            </w:r>
          </w:p>
        </w:tc>
      </w:tr>
    </w:tbl>
    <w:p w14:paraId="2FC7B19D" w14:textId="77777777" w:rsidR="00892CFF" w:rsidRDefault="00892CFF"/>
    <w:p w14:paraId="1AF5A8DB" w14:textId="77777777" w:rsidR="00892CFF" w:rsidRDefault="00697128">
      <w:pPr>
        <w:pStyle w:val="Heading2"/>
      </w:pPr>
      <w:r>
        <w:lastRenderedPageBreak/>
        <w:t>2.2 Financial Impact Analysis</w:t>
      </w:r>
    </w:p>
    <w:tbl>
      <w:tblPr>
        <w:tblStyle w:val="LightGrid-Accent1"/>
        <w:tblW w:w="0" w:type="auto"/>
        <w:tblLook w:val="04A0" w:firstRow="1" w:lastRow="0" w:firstColumn="1" w:lastColumn="0" w:noHBand="0" w:noVBand="1"/>
      </w:tblPr>
      <w:tblGrid>
        <w:gridCol w:w="2876"/>
        <w:gridCol w:w="2872"/>
        <w:gridCol w:w="2872"/>
      </w:tblGrid>
      <w:tr w:rsidR="00892CFF" w14:paraId="6BC404D9"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shd w:val="clear" w:color="auto" w:fill="FFE6E6"/>
          </w:tcPr>
          <w:p w14:paraId="5D5BA4B6" w14:textId="77777777" w:rsidR="00892CFF" w:rsidRDefault="00697128">
            <w:r>
              <w:t>Category</w:t>
            </w:r>
          </w:p>
        </w:tc>
        <w:tc>
          <w:tcPr>
            <w:tcW w:w="2880" w:type="dxa"/>
            <w:shd w:val="clear" w:color="auto" w:fill="FFE6E6"/>
          </w:tcPr>
          <w:p w14:paraId="1FCABB14" w14:textId="77777777" w:rsidR="00892CFF" w:rsidRDefault="00697128">
            <w:pPr>
              <w:cnfStyle w:val="100000000000" w:firstRow="1" w:lastRow="0" w:firstColumn="0" w:lastColumn="0" w:oddVBand="0" w:evenVBand="0" w:oddHBand="0" w:evenHBand="0" w:firstRowFirstColumn="0" w:firstRowLastColumn="0" w:lastRowFirstColumn="0" w:lastRowLastColumn="0"/>
            </w:pPr>
            <w:r>
              <w:t>3-Year Total</w:t>
            </w:r>
          </w:p>
        </w:tc>
        <w:tc>
          <w:tcPr>
            <w:tcW w:w="2880" w:type="dxa"/>
            <w:shd w:val="clear" w:color="auto" w:fill="FFE6E6"/>
          </w:tcPr>
          <w:p w14:paraId="3F77A364" w14:textId="77777777" w:rsidR="00892CFF" w:rsidRDefault="00697128">
            <w:pPr>
              <w:cnfStyle w:val="100000000000" w:firstRow="1" w:lastRow="0" w:firstColumn="0" w:lastColumn="0" w:oddVBand="0" w:evenVBand="0" w:oddHBand="0" w:evenHBand="0" w:firstRowFirstColumn="0" w:firstRowLastColumn="0" w:lastRowFirstColumn="0" w:lastRowLastColumn="0"/>
            </w:pPr>
            <w:r>
              <w:t>Notes</w:t>
            </w:r>
          </w:p>
        </w:tc>
      </w:tr>
      <w:tr w:rsidR="00892CFF" w14:paraId="4E1863BC"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59FAEAA6" w14:textId="77777777" w:rsidR="00892CFF" w:rsidRDefault="00697128">
            <w:r>
              <w:t>System Development</w:t>
            </w:r>
          </w:p>
        </w:tc>
        <w:tc>
          <w:tcPr>
            <w:tcW w:w="2880" w:type="dxa"/>
          </w:tcPr>
          <w:p w14:paraId="0A08B8DA" w14:textId="77777777" w:rsidR="00892CFF" w:rsidRDefault="00697128">
            <w:pPr>
              <w:cnfStyle w:val="000000100000" w:firstRow="0" w:lastRow="0" w:firstColumn="0" w:lastColumn="0" w:oddVBand="0" w:evenVBand="0" w:oddHBand="1" w:evenHBand="0" w:firstRowFirstColumn="0" w:firstRowLastColumn="0" w:lastRowFirstColumn="0" w:lastRowLastColumn="0"/>
            </w:pPr>
            <w:r>
              <w:t>-$145,000</w:t>
            </w:r>
          </w:p>
        </w:tc>
        <w:tc>
          <w:tcPr>
            <w:tcW w:w="2880" w:type="dxa"/>
          </w:tcPr>
          <w:p w14:paraId="0BA82ECF" w14:textId="77777777" w:rsidR="00892CFF" w:rsidRDefault="00697128">
            <w:pPr>
              <w:cnfStyle w:val="000000100000" w:firstRow="0" w:lastRow="0" w:firstColumn="0" w:lastColumn="0" w:oddVBand="0" w:evenVBand="0" w:oddHBand="1" w:evenHBand="0" w:firstRowFirstColumn="0" w:firstRowLastColumn="0" w:lastRowFirstColumn="0" w:lastRowLastColumn="0"/>
            </w:pPr>
            <w:r>
              <w:t>ML model development &amp; integration</w:t>
            </w:r>
          </w:p>
        </w:tc>
      </w:tr>
      <w:tr w:rsidR="00892CFF" w14:paraId="53337110"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18B70767" w14:textId="77777777" w:rsidR="00892CFF" w:rsidRDefault="00697128">
            <w:r>
              <w:t>Annual Software/Hosting</w:t>
            </w:r>
          </w:p>
        </w:tc>
        <w:tc>
          <w:tcPr>
            <w:tcW w:w="2880" w:type="dxa"/>
          </w:tcPr>
          <w:p w14:paraId="40A3C7AB" w14:textId="77777777" w:rsidR="00892CFF" w:rsidRDefault="00697128">
            <w:pPr>
              <w:cnfStyle w:val="000000010000" w:firstRow="0" w:lastRow="0" w:firstColumn="0" w:lastColumn="0" w:oddVBand="0" w:evenVBand="0" w:oddHBand="0" w:evenHBand="1" w:firstRowFirstColumn="0" w:firstRowLastColumn="0" w:lastRowFirstColumn="0" w:lastRowLastColumn="0"/>
            </w:pPr>
            <w:r>
              <w:t>-$32,000/yr</w:t>
            </w:r>
          </w:p>
        </w:tc>
        <w:tc>
          <w:tcPr>
            <w:tcW w:w="2880" w:type="dxa"/>
          </w:tcPr>
          <w:p w14:paraId="662FCF60" w14:textId="77777777" w:rsidR="00892CFF" w:rsidRDefault="00697128">
            <w:pPr>
              <w:cnfStyle w:val="000000010000" w:firstRow="0" w:lastRow="0" w:firstColumn="0" w:lastColumn="0" w:oddVBand="0" w:evenVBand="0" w:oddHBand="0" w:evenHBand="1" w:firstRowFirstColumn="0" w:firstRowLastColumn="0" w:lastRowFirstColumn="0" w:lastRowLastColumn="0"/>
            </w:pPr>
            <w:r>
              <w:t>Cloud infrastructure &amp; licenses</w:t>
            </w:r>
          </w:p>
        </w:tc>
      </w:tr>
      <w:tr w:rsidR="00892CFF" w14:paraId="30F7289D"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77854ED2" w14:textId="77777777" w:rsidR="00892CFF" w:rsidRDefault="00697128">
            <w:r>
              <w:t>Fraud Loss Reduction</w:t>
            </w:r>
          </w:p>
        </w:tc>
        <w:tc>
          <w:tcPr>
            <w:tcW w:w="2880" w:type="dxa"/>
          </w:tcPr>
          <w:p w14:paraId="502DD097" w14:textId="77777777" w:rsidR="00892CFF" w:rsidRDefault="00697128">
            <w:pPr>
              <w:cnfStyle w:val="000000100000" w:firstRow="0" w:lastRow="0" w:firstColumn="0" w:lastColumn="0" w:oddVBand="0" w:evenVBand="0" w:oddHBand="1" w:evenHBand="0" w:firstRowFirstColumn="0" w:firstRowLastColumn="0" w:lastRowFirstColumn="0" w:lastRowLastColumn="0"/>
            </w:pPr>
            <w:r>
              <w:t>+$1,020,000</w:t>
            </w:r>
          </w:p>
        </w:tc>
        <w:tc>
          <w:tcPr>
            <w:tcW w:w="2880" w:type="dxa"/>
          </w:tcPr>
          <w:p w14:paraId="08A805E7" w14:textId="77777777" w:rsidR="00892CFF" w:rsidRDefault="00697128">
            <w:pPr>
              <w:cnfStyle w:val="000000100000" w:firstRow="0" w:lastRow="0" w:firstColumn="0" w:lastColumn="0" w:oddVBand="0" w:evenVBand="0" w:oddHBand="1" w:evenHBand="0" w:firstRowFirstColumn="0" w:firstRowLastColumn="0" w:lastRowFirstColumn="0" w:lastRowLastColumn="0"/>
            </w:pPr>
            <w:r>
              <w:t>$340K/year × 3 years</w:t>
            </w:r>
          </w:p>
        </w:tc>
      </w:tr>
      <w:tr w:rsidR="00892CFF" w14:paraId="2633D9C9"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14DDE3A2" w14:textId="77777777" w:rsidR="00892CFF" w:rsidRDefault="00697128">
            <w:r>
              <w:t>Operational Efficiency</w:t>
            </w:r>
          </w:p>
        </w:tc>
        <w:tc>
          <w:tcPr>
            <w:tcW w:w="2880" w:type="dxa"/>
          </w:tcPr>
          <w:p w14:paraId="1F72741A" w14:textId="77777777" w:rsidR="00892CFF" w:rsidRDefault="00697128">
            <w:pPr>
              <w:cnfStyle w:val="000000010000" w:firstRow="0" w:lastRow="0" w:firstColumn="0" w:lastColumn="0" w:oddVBand="0" w:evenVBand="0" w:oddHBand="0" w:evenHBand="1" w:firstRowFirstColumn="0" w:firstRowLastColumn="0" w:lastRowFirstColumn="0" w:lastRowLastColumn="0"/>
            </w:pPr>
            <w:r>
              <w:t>+$237,000</w:t>
            </w:r>
          </w:p>
        </w:tc>
        <w:tc>
          <w:tcPr>
            <w:tcW w:w="2880" w:type="dxa"/>
          </w:tcPr>
          <w:p w14:paraId="04DCD068" w14:textId="77777777" w:rsidR="00892CFF" w:rsidRDefault="00697128">
            <w:pPr>
              <w:cnfStyle w:val="000000010000" w:firstRow="0" w:lastRow="0" w:firstColumn="0" w:lastColumn="0" w:oddVBand="0" w:evenVBand="0" w:oddHBand="0" w:evenHBand="1" w:firstRowFirstColumn="0" w:firstRowLastColumn="0" w:lastRowFirstColumn="0" w:lastRowLastColumn="0"/>
            </w:pPr>
            <w:r>
              <w:t>Reduced investigation time</w:t>
            </w:r>
          </w:p>
        </w:tc>
      </w:tr>
      <w:tr w:rsidR="00892CFF" w14:paraId="54B81F2A"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2E36A9BF" w14:textId="77777777" w:rsidR="00892CFF" w:rsidRDefault="00697128">
            <w:r>
              <w:t>Customer Experience</w:t>
            </w:r>
          </w:p>
        </w:tc>
        <w:tc>
          <w:tcPr>
            <w:tcW w:w="2880" w:type="dxa"/>
          </w:tcPr>
          <w:p w14:paraId="021AC0EF" w14:textId="77777777" w:rsidR="00892CFF" w:rsidRDefault="00697128">
            <w:pPr>
              <w:cnfStyle w:val="000000100000" w:firstRow="0" w:lastRow="0" w:firstColumn="0" w:lastColumn="0" w:oddVBand="0" w:evenVBand="0" w:oddHBand="1" w:evenHBand="0" w:firstRowFirstColumn="0" w:firstRowLastColumn="0" w:lastRowFirstColumn="0" w:lastRowLastColumn="0"/>
            </w:pPr>
            <w:r>
              <w:t>+$102,000</w:t>
            </w:r>
          </w:p>
        </w:tc>
        <w:tc>
          <w:tcPr>
            <w:tcW w:w="2880" w:type="dxa"/>
          </w:tcPr>
          <w:p w14:paraId="57683B4F" w14:textId="77777777" w:rsidR="00892CFF" w:rsidRDefault="00697128">
            <w:pPr>
              <w:cnfStyle w:val="000000100000" w:firstRow="0" w:lastRow="0" w:firstColumn="0" w:lastColumn="0" w:oddVBand="0" w:evenVBand="0" w:oddHBand="1" w:evenHBand="0" w:firstRowFirstColumn="0" w:firstRowLastColumn="0" w:lastRowFirstColumn="0" w:lastRowLastColumn="0"/>
            </w:pPr>
            <w:r>
              <w:t>Fewer false decline impacts</w:t>
            </w:r>
          </w:p>
        </w:tc>
      </w:tr>
      <w:tr w:rsidR="00892CFF" w14:paraId="58F68DC4"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36907A75" w14:textId="77777777" w:rsidR="00892CFF" w:rsidRDefault="00697128">
            <w:r>
              <w:rPr>
                <w:color w:val="008000"/>
              </w:rPr>
              <w:t>Net 3-Year Benefit</w:t>
            </w:r>
          </w:p>
        </w:tc>
        <w:tc>
          <w:tcPr>
            <w:tcW w:w="2880" w:type="dxa"/>
          </w:tcPr>
          <w:p w14:paraId="5FB69911" w14:textId="77777777" w:rsidR="00892CFF" w:rsidRDefault="00697128">
            <w:pPr>
              <w:cnfStyle w:val="000000010000" w:firstRow="0" w:lastRow="0" w:firstColumn="0" w:lastColumn="0" w:oddVBand="0" w:evenVBand="0" w:oddHBand="0" w:evenHBand="1" w:firstRowFirstColumn="0" w:firstRowLastColumn="0" w:lastRowFirstColumn="0" w:lastRowLastColumn="0"/>
            </w:pPr>
            <w:r>
              <w:rPr>
                <w:b/>
                <w:color w:val="008000"/>
              </w:rPr>
              <w:t>+$880,000</w:t>
            </w:r>
          </w:p>
        </w:tc>
        <w:tc>
          <w:tcPr>
            <w:tcW w:w="2880" w:type="dxa"/>
          </w:tcPr>
          <w:p w14:paraId="7B1B14B6" w14:textId="77777777" w:rsidR="00892CFF" w:rsidRDefault="00697128">
            <w:pPr>
              <w:cnfStyle w:val="000000010000" w:firstRow="0" w:lastRow="0" w:firstColumn="0" w:lastColumn="0" w:oddVBand="0" w:evenVBand="0" w:oddHBand="0" w:evenHBand="1" w:firstRowFirstColumn="0" w:firstRowLastColumn="0" w:lastRowFirstColumn="0" w:lastRowLastColumn="0"/>
            </w:pPr>
            <w:r>
              <w:rPr>
                <w:b/>
                <w:color w:val="008000"/>
              </w:rPr>
              <w:t>Positive ROI, 4.2-month payback</w:t>
            </w:r>
          </w:p>
        </w:tc>
      </w:tr>
    </w:tbl>
    <w:p w14:paraId="7B433D2B" w14:textId="77777777" w:rsidR="00BC23E4" w:rsidRDefault="00BC23E4" w:rsidP="0025154E"/>
    <w:p w14:paraId="515D9819" w14:textId="2C7763FA" w:rsidR="00892CFF" w:rsidRPr="00BC23E4" w:rsidRDefault="00697128" w:rsidP="0025154E">
      <w:pPr>
        <w:rPr>
          <w:b/>
          <w:bCs/>
        </w:rPr>
      </w:pPr>
      <w:r w:rsidRPr="00BC23E4">
        <w:rPr>
          <w:b/>
          <w:bCs/>
          <w:color w:val="C00000"/>
        </w:rPr>
        <w:t>3. Analytical Skills Demonstrated</w:t>
      </w:r>
    </w:p>
    <w:p w14:paraId="0EA0D26C" w14:textId="77777777" w:rsidR="00892CFF" w:rsidRDefault="00697128">
      <w:pPr>
        <w:pStyle w:val="Heading2"/>
      </w:pPr>
      <w:r>
        <w:t>3.1 Structured Analytical Summaries</w:t>
      </w:r>
    </w:p>
    <w:p w14:paraId="4AB53CD2" w14:textId="77777777" w:rsidR="00892CFF" w:rsidRDefault="00697128">
      <w:r>
        <w:t>Created monthly executive dashboards distilling ~67,000 transactions into actionable insights for management decisions:</w:t>
      </w:r>
    </w:p>
    <w:tbl>
      <w:tblPr>
        <w:tblStyle w:val="LightGrid-Accent1"/>
        <w:tblW w:w="0" w:type="auto"/>
        <w:tblLook w:val="04A0" w:firstRow="1" w:lastRow="0" w:firstColumn="1" w:lastColumn="0" w:noHBand="0" w:noVBand="1"/>
      </w:tblPr>
      <w:tblGrid>
        <w:gridCol w:w="4311"/>
        <w:gridCol w:w="4309"/>
      </w:tblGrid>
      <w:tr w:rsidR="00892CFF" w14:paraId="7DBEA6BF"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E6E6"/>
          </w:tcPr>
          <w:p w14:paraId="25EB17FC" w14:textId="77777777" w:rsidR="00892CFF" w:rsidRDefault="00697128">
            <w:r>
              <w:t>Metric (March 2025)</w:t>
            </w:r>
          </w:p>
        </w:tc>
        <w:tc>
          <w:tcPr>
            <w:tcW w:w="4320" w:type="dxa"/>
            <w:shd w:val="clear" w:color="auto" w:fill="FFE6E6"/>
          </w:tcPr>
          <w:p w14:paraId="4703F444" w14:textId="77777777" w:rsidR="00892CFF" w:rsidRDefault="00697128">
            <w:pPr>
              <w:cnfStyle w:val="100000000000" w:firstRow="1" w:lastRow="0" w:firstColumn="0" w:lastColumn="0" w:oddVBand="0" w:evenVBand="0" w:oddHBand="0" w:evenHBand="0" w:firstRowFirstColumn="0" w:firstRowLastColumn="0" w:lastRowFirstColumn="0" w:lastRowLastColumn="0"/>
            </w:pPr>
            <w:r>
              <w:t>Value</w:t>
            </w:r>
          </w:p>
        </w:tc>
      </w:tr>
      <w:tr w:rsidR="00892CFF" w14:paraId="4CD966F8"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160FE99F" w14:textId="77777777" w:rsidR="00892CFF" w:rsidRDefault="00697128">
            <w:r>
              <w:t>Total Transactions</w:t>
            </w:r>
          </w:p>
        </w:tc>
        <w:tc>
          <w:tcPr>
            <w:tcW w:w="4320" w:type="dxa"/>
          </w:tcPr>
          <w:p w14:paraId="7B823287" w14:textId="77777777" w:rsidR="00892CFF" w:rsidRDefault="00697128">
            <w:pPr>
              <w:cnfStyle w:val="000000100000" w:firstRow="0" w:lastRow="0" w:firstColumn="0" w:lastColumn="0" w:oddVBand="0" w:evenVBand="0" w:oddHBand="1" w:evenHBand="0" w:firstRowFirstColumn="0" w:firstRowLastColumn="0" w:lastRowFirstColumn="0" w:lastRowLastColumn="0"/>
            </w:pPr>
            <w:r>
              <w:t>68,500 (+3.2% vs prior month)</w:t>
            </w:r>
          </w:p>
        </w:tc>
      </w:tr>
      <w:tr w:rsidR="00892CFF" w14:paraId="3CDA7647"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4B5010BC" w14:textId="77777777" w:rsidR="00892CFF" w:rsidRDefault="00697128">
            <w:r>
              <w:t>Flagged as Suspicious</w:t>
            </w:r>
          </w:p>
        </w:tc>
        <w:tc>
          <w:tcPr>
            <w:tcW w:w="4320" w:type="dxa"/>
          </w:tcPr>
          <w:p w14:paraId="599ED190" w14:textId="77777777" w:rsidR="00892CFF" w:rsidRDefault="00697128">
            <w:pPr>
              <w:cnfStyle w:val="000000010000" w:firstRow="0" w:lastRow="0" w:firstColumn="0" w:lastColumn="0" w:oddVBand="0" w:evenVBand="0" w:oddHBand="0" w:evenHBand="1" w:firstRowFirstColumn="0" w:firstRowLastColumn="0" w:lastRowFirstColumn="0" w:lastRowLastColumn="0"/>
            </w:pPr>
            <w:r>
              <w:t>2,055 (3.0%)</w:t>
            </w:r>
          </w:p>
        </w:tc>
      </w:tr>
      <w:tr w:rsidR="00892CFF" w14:paraId="3CB5E4C4"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23F84A07" w14:textId="77777777" w:rsidR="00892CFF" w:rsidRDefault="00697128">
            <w:r>
              <w:t>Confirmed Fraud</w:t>
            </w:r>
          </w:p>
        </w:tc>
        <w:tc>
          <w:tcPr>
            <w:tcW w:w="4320" w:type="dxa"/>
          </w:tcPr>
          <w:p w14:paraId="073CA5EB" w14:textId="77777777" w:rsidR="00892CFF" w:rsidRDefault="00697128">
            <w:pPr>
              <w:cnfStyle w:val="000000100000" w:firstRow="0" w:lastRow="0" w:firstColumn="0" w:lastColumn="0" w:oddVBand="0" w:evenVBand="0" w:oddHBand="1" w:evenHBand="0" w:firstRowFirstColumn="0" w:firstRowLastColumn="0" w:lastRowFirstColumn="0" w:lastRowLastColumn="0"/>
            </w:pPr>
            <w:r>
              <w:t>175 (0.26%)</w:t>
            </w:r>
          </w:p>
        </w:tc>
      </w:tr>
      <w:tr w:rsidR="00892CFF" w14:paraId="01D056F9"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2915F61E" w14:textId="77777777" w:rsidR="00892CFF" w:rsidRDefault="00697128">
            <w:r>
              <w:t>False Positives</w:t>
            </w:r>
          </w:p>
        </w:tc>
        <w:tc>
          <w:tcPr>
            <w:tcW w:w="4320" w:type="dxa"/>
          </w:tcPr>
          <w:p w14:paraId="4A8F983E" w14:textId="77777777" w:rsidR="00892CFF" w:rsidRDefault="00697128">
            <w:pPr>
              <w:cnfStyle w:val="000000010000" w:firstRow="0" w:lastRow="0" w:firstColumn="0" w:lastColumn="0" w:oddVBand="0" w:evenVBand="0" w:oddHBand="0" w:evenHBand="1" w:firstRowFirstColumn="0" w:firstRowLastColumn="0" w:lastRowFirstColumn="0" w:lastRowLastColumn="0"/>
            </w:pPr>
            <w:r>
              <w:t>185 (2.7%)</w:t>
            </w:r>
          </w:p>
        </w:tc>
      </w:tr>
      <w:tr w:rsidR="00892CFF" w14:paraId="369839D2"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30A536C5" w14:textId="77777777" w:rsidR="00892CFF" w:rsidRDefault="00697128">
            <w:r>
              <w:t>Losses Prevented</w:t>
            </w:r>
          </w:p>
        </w:tc>
        <w:tc>
          <w:tcPr>
            <w:tcW w:w="4320" w:type="dxa"/>
          </w:tcPr>
          <w:p w14:paraId="4D32F2C4" w14:textId="77777777" w:rsidR="00892CFF" w:rsidRDefault="00697128">
            <w:pPr>
              <w:cnfStyle w:val="000000100000" w:firstRow="0" w:lastRow="0" w:firstColumn="0" w:lastColumn="0" w:oddVBand="0" w:evenVBand="0" w:oddHBand="1" w:evenHBand="0" w:firstRowFirstColumn="0" w:firstRowLastColumn="0" w:lastRowFirstColumn="0" w:lastRowLastColumn="0"/>
            </w:pPr>
            <w:r>
              <w:t>$40,500</w:t>
            </w:r>
          </w:p>
        </w:tc>
      </w:tr>
      <w:tr w:rsidR="00892CFF" w14:paraId="1336C076"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08EF075B" w14:textId="77777777" w:rsidR="00892CFF" w:rsidRDefault="00697128">
            <w:r>
              <w:t>Avg Loss per Fraud</w:t>
            </w:r>
          </w:p>
        </w:tc>
        <w:tc>
          <w:tcPr>
            <w:tcW w:w="4320" w:type="dxa"/>
          </w:tcPr>
          <w:p w14:paraId="54F9EE45" w14:textId="77777777" w:rsidR="00892CFF" w:rsidRDefault="00697128">
            <w:pPr>
              <w:cnfStyle w:val="000000010000" w:firstRow="0" w:lastRow="0" w:firstColumn="0" w:lastColumn="0" w:oddVBand="0" w:evenVBand="0" w:oddHBand="0" w:evenHBand="1" w:firstRowFirstColumn="0" w:firstRowLastColumn="0" w:lastRowFirstColumn="0" w:lastRowLastColumn="0"/>
            </w:pPr>
            <w:r>
              <w:t>$231</w:t>
            </w:r>
          </w:p>
        </w:tc>
      </w:tr>
    </w:tbl>
    <w:p w14:paraId="368217DB" w14:textId="77777777" w:rsidR="00892CFF" w:rsidRDefault="00892CFF"/>
    <w:p w14:paraId="37D9EDBF" w14:textId="77777777" w:rsidR="00892CFF" w:rsidRDefault="00697128">
      <w:r>
        <w:rPr>
          <w:b/>
        </w:rPr>
        <w:t xml:space="preserve">Immediate Action: </w:t>
      </w:r>
      <w:r>
        <w:t>Deploy v2.3 model to capture additional 8% fraud reduction</w:t>
      </w:r>
    </w:p>
    <w:p w14:paraId="3E829346" w14:textId="77777777" w:rsidR="00892CFF" w:rsidRDefault="00697128">
      <w:r>
        <w:rPr>
          <w:b/>
        </w:rPr>
        <w:t xml:space="preserve">Resource Allocation: </w:t>
      </w:r>
      <w:r>
        <w:t>Invest $18K in device fingerprinting for mobile fraud detection</w:t>
      </w:r>
    </w:p>
    <w:p w14:paraId="3258CAEF" w14:textId="77777777" w:rsidR="00892CFF" w:rsidRDefault="00697128">
      <w:r>
        <w:rPr>
          <w:b/>
        </w:rPr>
        <w:t xml:space="preserve">Policy Update: </w:t>
      </w:r>
      <w:r>
        <w:t>Reduce customer dispute response time from 24hr to 4hr</w:t>
      </w:r>
    </w:p>
    <w:p w14:paraId="136DF8E3" w14:textId="77777777" w:rsidR="00892CFF" w:rsidRDefault="00892CFF"/>
    <w:p w14:paraId="7CF1C991" w14:textId="77777777" w:rsidR="00892CFF" w:rsidRDefault="00697128">
      <w:pPr>
        <w:pStyle w:val="Heading2"/>
      </w:pPr>
      <w:r>
        <w:t>3.2 Advanced Statistical Analysis</w:t>
      </w:r>
    </w:p>
    <w:p w14:paraId="62CECD37" w14:textId="77777777" w:rsidR="00892CFF" w:rsidRDefault="00697128">
      <w:r>
        <w:t>Built predictive model using logistic regression with 47 engineered features from 800K transactions:</w:t>
      </w:r>
    </w:p>
    <w:tbl>
      <w:tblPr>
        <w:tblStyle w:val="LightGrid-Accent1"/>
        <w:tblW w:w="0" w:type="auto"/>
        <w:tblLook w:val="04A0" w:firstRow="1" w:lastRow="0" w:firstColumn="1" w:lastColumn="0" w:noHBand="0" w:noVBand="1"/>
      </w:tblPr>
      <w:tblGrid>
        <w:gridCol w:w="3163"/>
        <w:gridCol w:w="1921"/>
        <w:gridCol w:w="1751"/>
        <w:gridCol w:w="1785"/>
      </w:tblGrid>
      <w:tr w:rsidR="00892CFF" w14:paraId="15563106"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shd w:val="clear" w:color="auto" w:fill="FFE6E6"/>
          </w:tcPr>
          <w:p w14:paraId="32A39577" w14:textId="77777777" w:rsidR="00892CFF" w:rsidRDefault="00697128">
            <w:r>
              <w:t>Feature</w:t>
            </w:r>
          </w:p>
        </w:tc>
        <w:tc>
          <w:tcPr>
            <w:tcW w:w="2160" w:type="dxa"/>
            <w:shd w:val="clear" w:color="auto" w:fill="FFE6E6"/>
          </w:tcPr>
          <w:p w14:paraId="48A9D1F1" w14:textId="77777777" w:rsidR="00892CFF" w:rsidRDefault="00697128">
            <w:pPr>
              <w:cnfStyle w:val="100000000000" w:firstRow="1" w:lastRow="0" w:firstColumn="0" w:lastColumn="0" w:oddVBand="0" w:evenVBand="0" w:oddHBand="0" w:evenHBand="0" w:firstRowFirstColumn="0" w:firstRowLastColumn="0" w:lastRowFirstColumn="0" w:lastRowLastColumn="0"/>
            </w:pPr>
            <w:r>
              <w:t>Coefficient (β)</w:t>
            </w:r>
          </w:p>
        </w:tc>
        <w:tc>
          <w:tcPr>
            <w:tcW w:w="2160" w:type="dxa"/>
            <w:shd w:val="clear" w:color="auto" w:fill="FFE6E6"/>
          </w:tcPr>
          <w:p w14:paraId="35E7F0FB" w14:textId="77777777" w:rsidR="00892CFF" w:rsidRDefault="00697128">
            <w:pPr>
              <w:cnfStyle w:val="100000000000" w:firstRow="1" w:lastRow="0" w:firstColumn="0" w:lastColumn="0" w:oddVBand="0" w:evenVBand="0" w:oddHBand="0" w:evenHBand="0" w:firstRowFirstColumn="0" w:firstRowLastColumn="0" w:lastRowFirstColumn="0" w:lastRowLastColumn="0"/>
            </w:pPr>
            <w:r>
              <w:t>Odds Ratio</w:t>
            </w:r>
          </w:p>
        </w:tc>
        <w:tc>
          <w:tcPr>
            <w:tcW w:w="2160" w:type="dxa"/>
            <w:shd w:val="clear" w:color="auto" w:fill="FFE6E6"/>
          </w:tcPr>
          <w:p w14:paraId="1E148C47" w14:textId="77777777" w:rsidR="00892CFF" w:rsidRDefault="00697128">
            <w:pPr>
              <w:cnfStyle w:val="100000000000" w:firstRow="1" w:lastRow="0" w:firstColumn="0" w:lastColumn="0" w:oddVBand="0" w:evenVBand="0" w:oddHBand="0" w:evenHBand="0" w:firstRowFirstColumn="0" w:firstRowLastColumn="0" w:lastRowFirstColumn="0" w:lastRowLastColumn="0"/>
            </w:pPr>
            <w:r>
              <w:t>p-value</w:t>
            </w:r>
          </w:p>
        </w:tc>
      </w:tr>
      <w:tr w:rsidR="00892CFF" w14:paraId="4DBA40B1"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26A3739F" w14:textId="77777777" w:rsidR="00892CFF" w:rsidRDefault="00697128">
            <w:r>
              <w:t>transaction_amount_zscore</w:t>
            </w:r>
          </w:p>
        </w:tc>
        <w:tc>
          <w:tcPr>
            <w:tcW w:w="2160" w:type="dxa"/>
          </w:tcPr>
          <w:p w14:paraId="67975654" w14:textId="77777777" w:rsidR="00892CFF" w:rsidRDefault="00697128">
            <w:pPr>
              <w:cnfStyle w:val="000000100000" w:firstRow="0" w:lastRow="0" w:firstColumn="0" w:lastColumn="0" w:oddVBand="0" w:evenVBand="0" w:oddHBand="1" w:evenHBand="0" w:firstRowFirstColumn="0" w:firstRowLastColumn="0" w:lastRowFirstColumn="0" w:lastRowLastColumn="0"/>
            </w:pPr>
            <w:r>
              <w:t>2.847</w:t>
            </w:r>
          </w:p>
        </w:tc>
        <w:tc>
          <w:tcPr>
            <w:tcW w:w="2160" w:type="dxa"/>
          </w:tcPr>
          <w:p w14:paraId="33D7BDDE" w14:textId="77777777" w:rsidR="00892CFF" w:rsidRDefault="00697128">
            <w:pPr>
              <w:cnfStyle w:val="000000100000" w:firstRow="0" w:lastRow="0" w:firstColumn="0" w:lastColumn="0" w:oddVBand="0" w:evenVBand="0" w:oddHBand="1" w:evenHBand="0" w:firstRowFirstColumn="0" w:firstRowLastColumn="0" w:lastRowFirstColumn="0" w:lastRowLastColumn="0"/>
            </w:pPr>
            <w:r>
              <w:t>17.23</w:t>
            </w:r>
          </w:p>
        </w:tc>
        <w:tc>
          <w:tcPr>
            <w:tcW w:w="2160" w:type="dxa"/>
          </w:tcPr>
          <w:p w14:paraId="769BAFF5" w14:textId="77777777" w:rsidR="00892CFF" w:rsidRDefault="00697128">
            <w:pPr>
              <w:cnfStyle w:val="000000100000" w:firstRow="0" w:lastRow="0" w:firstColumn="0" w:lastColumn="0" w:oddVBand="0" w:evenVBand="0" w:oddHBand="1" w:evenHBand="0" w:firstRowFirstColumn="0" w:firstRowLastColumn="0" w:lastRowFirstColumn="0" w:lastRowLastColumn="0"/>
            </w:pPr>
            <w:r>
              <w:t>&lt;0.001</w:t>
            </w:r>
          </w:p>
        </w:tc>
      </w:tr>
      <w:tr w:rsidR="00892CFF" w14:paraId="782936BB"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7D509559" w14:textId="77777777" w:rsidR="00892CFF" w:rsidRDefault="00697128">
            <w:r>
              <w:t>merchant_risk_score</w:t>
            </w:r>
          </w:p>
        </w:tc>
        <w:tc>
          <w:tcPr>
            <w:tcW w:w="2160" w:type="dxa"/>
          </w:tcPr>
          <w:p w14:paraId="177E6960" w14:textId="77777777" w:rsidR="00892CFF" w:rsidRDefault="00697128">
            <w:pPr>
              <w:cnfStyle w:val="000000010000" w:firstRow="0" w:lastRow="0" w:firstColumn="0" w:lastColumn="0" w:oddVBand="0" w:evenVBand="0" w:oddHBand="0" w:evenHBand="1" w:firstRowFirstColumn="0" w:firstRowLastColumn="0" w:lastRowFirstColumn="0" w:lastRowLastColumn="0"/>
            </w:pPr>
            <w:r>
              <w:t>1.934</w:t>
            </w:r>
          </w:p>
        </w:tc>
        <w:tc>
          <w:tcPr>
            <w:tcW w:w="2160" w:type="dxa"/>
          </w:tcPr>
          <w:p w14:paraId="679D4D08" w14:textId="77777777" w:rsidR="00892CFF" w:rsidRDefault="00697128">
            <w:pPr>
              <w:cnfStyle w:val="000000010000" w:firstRow="0" w:lastRow="0" w:firstColumn="0" w:lastColumn="0" w:oddVBand="0" w:evenVBand="0" w:oddHBand="0" w:evenHBand="1" w:firstRowFirstColumn="0" w:firstRowLastColumn="0" w:lastRowFirstColumn="0" w:lastRowLastColumn="0"/>
            </w:pPr>
            <w:r>
              <w:t>6.92</w:t>
            </w:r>
          </w:p>
        </w:tc>
        <w:tc>
          <w:tcPr>
            <w:tcW w:w="2160" w:type="dxa"/>
          </w:tcPr>
          <w:p w14:paraId="18A11ED9" w14:textId="77777777" w:rsidR="00892CFF" w:rsidRDefault="00697128">
            <w:pPr>
              <w:cnfStyle w:val="000000010000" w:firstRow="0" w:lastRow="0" w:firstColumn="0" w:lastColumn="0" w:oddVBand="0" w:evenVBand="0" w:oddHBand="0" w:evenHBand="1" w:firstRowFirstColumn="0" w:firstRowLastColumn="0" w:lastRowFirstColumn="0" w:lastRowLastColumn="0"/>
            </w:pPr>
            <w:r>
              <w:t>&lt;0.001</w:t>
            </w:r>
          </w:p>
        </w:tc>
      </w:tr>
      <w:tr w:rsidR="00892CFF" w14:paraId="289A3BA5"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6025A436" w14:textId="77777777" w:rsidR="00892CFF" w:rsidRDefault="00697128">
            <w:r>
              <w:t>velocity_24h_count</w:t>
            </w:r>
          </w:p>
        </w:tc>
        <w:tc>
          <w:tcPr>
            <w:tcW w:w="2160" w:type="dxa"/>
          </w:tcPr>
          <w:p w14:paraId="1F198442" w14:textId="77777777" w:rsidR="00892CFF" w:rsidRDefault="00697128">
            <w:pPr>
              <w:cnfStyle w:val="000000100000" w:firstRow="0" w:lastRow="0" w:firstColumn="0" w:lastColumn="0" w:oddVBand="0" w:evenVBand="0" w:oddHBand="1" w:evenHBand="0" w:firstRowFirstColumn="0" w:firstRowLastColumn="0" w:lastRowFirstColumn="0" w:lastRowLastColumn="0"/>
            </w:pPr>
            <w:r>
              <w:t>1.652</w:t>
            </w:r>
          </w:p>
        </w:tc>
        <w:tc>
          <w:tcPr>
            <w:tcW w:w="2160" w:type="dxa"/>
          </w:tcPr>
          <w:p w14:paraId="30F3AD3F" w14:textId="77777777" w:rsidR="00892CFF" w:rsidRDefault="00697128">
            <w:pPr>
              <w:cnfStyle w:val="000000100000" w:firstRow="0" w:lastRow="0" w:firstColumn="0" w:lastColumn="0" w:oddVBand="0" w:evenVBand="0" w:oddHBand="1" w:evenHBand="0" w:firstRowFirstColumn="0" w:firstRowLastColumn="0" w:lastRowFirstColumn="0" w:lastRowLastColumn="0"/>
            </w:pPr>
            <w:r>
              <w:t>5.22</w:t>
            </w:r>
          </w:p>
        </w:tc>
        <w:tc>
          <w:tcPr>
            <w:tcW w:w="2160" w:type="dxa"/>
          </w:tcPr>
          <w:p w14:paraId="0F4A187D" w14:textId="77777777" w:rsidR="00892CFF" w:rsidRDefault="00697128">
            <w:pPr>
              <w:cnfStyle w:val="000000100000" w:firstRow="0" w:lastRow="0" w:firstColumn="0" w:lastColumn="0" w:oddVBand="0" w:evenVBand="0" w:oddHBand="1" w:evenHBand="0" w:firstRowFirstColumn="0" w:firstRowLastColumn="0" w:lastRowFirstColumn="0" w:lastRowLastColumn="0"/>
            </w:pPr>
            <w:r>
              <w:t>&lt;0.001</w:t>
            </w:r>
          </w:p>
        </w:tc>
      </w:tr>
      <w:tr w:rsidR="00892CFF" w14:paraId="10910E3F"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3FEEE050" w14:textId="77777777" w:rsidR="00892CFF" w:rsidRDefault="00697128">
            <w:r>
              <w:t>foreign_transaction_flag</w:t>
            </w:r>
          </w:p>
        </w:tc>
        <w:tc>
          <w:tcPr>
            <w:tcW w:w="2160" w:type="dxa"/>
          </w:tcPr>
          <w:p w14:paraId="4A203FD1" w14:textId="77777777" w:rsidR="00892CFF" w:rsidRDefault="00697128">
            <w:pPr>
              <w:cnfStyle w:val="000000010000" w:firstRow="0" w:lastRow="0" w:firstColumn="0" w:lastColumn="0" w:oddVBand="0" w:evenVBand="0" w:oddHBand="0" w:evenHBand="1" w:firstRowFirstColumn="0" w:firstRowLastColumn="0" w:lastRowFirstColumn="0" w:lastRowLastColumn="0"/>
            </w:pPr>
            <w:r>
              <w:t>1.423</w:t>
            </w:r>
          </w:p>
        </w:tc>
        <w:tc>
          <w:tcPr>
            <w:tcW w:w="2160" w:type="dxa"/>
          </w:tcPr>
          <w:p w14:paraId="523D1E33" w14:textId="77777777" w:rsidR="00892CFF" w:rsidRDefault="00697128">
            <w:pPr>
              <w:cnfStyle w:val="000000010000" w:firstRow="0" w:lastRow="0" w:firstColumn="0" w:lastColumn="0" w:oddVBand="0" w:evenVBand="0" w:oddHBand="0" w:evenHBand="1" w:firstRowFirstColumn="0" w:firstRowLastColumn="0" w:lastRowFirstColumn="0" w:lastRowLastColumn="0"/>
            </w:pPr>
            <w:r>
              <w:t>4.15</w:t>
            </w:r>
          </w:p>
        </w:tc>
        <w:tc>
          <w:tcPr>
            <w:tcW w:w="2160" w:type="dxa"/>
          </w:tcPr>
          <w:p w14:paraId="0DBC6C3D" w14:textId="77777777" w:rsidR="00892CFF" w:rsidRDefault="00697128">
            <w:pPr>
              <w:cnfStyle w:val="000000010000" w:firstRow="0" w:lastRow="0" w:firstColumn="0" w:lastColumn="0" w:oddVBand="0" w:evenVBand="0" w:oddHBand="0" w:evenHBand="1" w:firstRowFirstColumn="0" w:firstRowLastColumn="0" w:lastRowFirstColumn="0" w:lastRowLastColumn="0"/>
            </w:pPr>
            <w:r>
              <w:t>&lt;0.001</w:t>
            </w:r>
          </w:p>
        </w:tc>
      </w:tr>
      <w:tr w:rsidR="00892CFF" w14:paraId="1D1E05A5"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27DC2F33" w14:textId="77777777" w:rsidR="00892CFF" w:rsidRDefault="00697128">
            <w:r>
              <w:t>time_since_last_transaction</w:t>
            </w:r>
          </w:p>
        </w:tc>
        <w:tc>
          <w:tcPr>
            <w:tcW w:w="2160" w:type="dxa"/>
          </w:tcPr>
          <w:p w14:paraId="450B86BA" w14:textId="77777777" w:rsidR="00892CFF" w:rsidRDefault="00697128">
            <w:pPr>
              <w:cnfStyle w:val="000000100000" w:firstRow="0" w:lastRow="0" w:firstColumn="0" w:lastColumn="0" w:oddVBand="0" w:evenVBand="0" w:oddHBand="1" w:evenHBand="0" w:firstRowFirstColumn="0" w:firstRowLastColumn="0" w:lastRowFirstColumn="0" w:lastRowLastColumn="0"/>
            </w:pPr>
            <w:r>
              <w:t>-0.892</w:t>
            </w:r>
          </w:p>
        </w:tc>
        <w:tc>
          <w:tcPr>
            <w:tcW w:w="2160" w:type="dxa"/>
          </w:tcPr>
          <w:p w14:paraId="663C672F" w14:textId="77777777" w:rsidR="00892CFF" w:rsidRDefault="00697128">
            <w:pPr>
              <w:cnfStyle w:val="000000100000" w:firstRow="0" w:lastRow="0" w:firstColumn="0" w:lastColumn="0" w:oddVBand="0" w:evenVBand="0" w:oddHBand="1" w:evenHBand="0" w:firstRowFirstColumn="0" w:firstRowLastColumn="0" w:lastRowFirstColumn="0" w:lastRowLastColumn="0"/>
            </w:pPr>
            <w:r>
              <w:t>0.41</w:t>
            </w:r>
          </w:p>
        </w:tc>
        <w:tc>
          <w:tcPr>
            <w:tcW w:w="2160" w:type="dxa"/>
          </w:tcPr>
          <w:p w14:paraId="364F5935" w14:textId="77777777" w:rsidR="00892CFF" w:rsidRDefault="00697128">
            <w:pPr>
              <w:cnfStyle w:val="000000100000" w:firstRow="0" w:lastRow="0" w:firstColumn="0" w:lastColumn="0" w:oddVBand="0" w:evenVBand="0" w:oddHBand="1" w:evenHBand="0" w:firstRowFirstColumn="0" w:firstRowLastColumn="0" w:lastRowFirstColumn="0" w:lastRowLastColumn="0"/>
            </w:pPr>
            <w:r>
              <w:t>&lt;0.001</w:t>
            </w:r>
          </w:p>
        </w:tc>
      </w:tr>
      <w:tr w:rsidR="00892CFF" w14:paraId="051F0967"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23CB580B" w14:textId="77777777" w:rsidR="00892CFF" w:rsidRDefault="00892CFF"/>
        </w:tc>
        <w:tc>
          <w:tcPr>
            <w:tcW w:w="2160" w:type="dxa"/>
          </w:tcPr>
          <w:p w14:paraId="4AFD7450" w14:textId="77777777" w:rsidR="00892CFF" w:rsidRDefault="00892CFF">
            <w:pPr>
              <w:cnfStyle w:val="000000010000" w:firstRow="0" w:lastRow="0" w:firstColumn="0" w:lastColumn="0" w:oddVBand="0" w:evenVBand="0" w:oddHBand="0" w:evenHBand="1" w:firstRowFirstColumn="0" w:firstRowLastColumn="0" w:lastRowFirstColumn="0" w:lastRowLastColumn="0"/>
            </w:pPr>
          </w:p>
        </w:tc>
        <w:tc>
          <w:tcPr>
            <w:tcW w:w="2160" w:type="dxa"/>
          </w:tcPr>
          <w:p w14:paraId="7864047D" w14:textId="77777777" w:rsidR="00892CFF" w:rsidRDefault="00892CFF">
            <w:pPr>
              <w:cnfStyle w:val="000000010000" w:firstRow="0" w:lastRow="0" w:firstColumn="0" w:lastColumn="0" w:oddVBand="0" w:evenVBand="0" w:oddHBand="0" w:evenHBand="1" w:firstRowFirstColumn="0" w:firstRowLastColumn="0" w:lastRowFirstColumn="0" w:lastRowLastColumn="0"/>
            </w:pPr>
          </w:p>
        </w:tc>
        <w:tc>
          <w:tcPr>
            <w:tcW w:w="2160" w:type="dxa"/>
          </w:tcPr>
          <w:p w14:paraId="300D310A" w14:textId="77777777" w:rsidR="00892CFF" w:rsidRDefault="00892CFF">
            <w:pPr>
              <w:cnfStyle w:val="000000010000" w:firstRow="0" w:lastRow="0" w:firstColumn="0" w:lastColumn="0" w:oddVBand="0" w:evenVBand="0" w:oddHBand="0" w:evenHBand="1" w:firstRowFirstColumn="0" w:firstRowLastColumn="0" w:lastRowFirstColumn="0" w:lastRowLastColumn="0"/>
            </w:pPr>
          </w:p>
        </w:tc>
      </w:tr>
    </w:tbl>
    <w:p w14:paraId="12B873CF" w14:textId="77777777" w:rsidR="00892CFF" w:rsidRDefault="00892CFF"/>
    <w:p w14:paraId="493F994D" w14:textId="77777777" w:rsidR="00892CFF" w:rsidRDefault="00697128">
      <w:r>
        <w:rPr>
          <w:b/>
        </w:rPr>
        <w:t>Model Performance:</w:t>
      </w:r>
      <w:r>
        <w:rPr>
          <w:b/>
        </w:rPr>
        <w:br/>
      </w:r>
    </w:p>
    <w:p w14:paraId="27E8F54B" w14:textId="77777777" w:rsidR="00892CFF" w:rsidRDefault="00697128">
      <w:pPr>
        <w:pStyle w:val="ListBullet"/>
      </w:pPr>
      <w:r>
        <w:t>R² = 0.847 (84.7% variance explained)</w:t>
      </w:r>
    </w:p>
    <w:p w14:paraId="2F16FB50" w14:textId="77777777" w:rsidR="00892CFF" w:rsidRDefault="00697128">
      <w:pPr>
        <w:pStyle w:val="ListBullet"/>
      </w:pPr>
      <w:r>
        <w:t>Precision: 91.8% - Of flagged transactions, 91.8% were actual fraud</w:t>
      </w:r>
    </w:p>
    <w:p w14:paraId="1FB40754" w14:textId="77777777" w:rsidR="00892CFF" w:rsidRDefault="00697128">
      <w:pPr>
        <w:pStyle w:val="ListBullet"/>
      </w:pPr>
      <w:r>
        <w:t>Recall: 96.7% - Captured 96.7% of all fraud cases</w:t>
      </w:r>
    </w:p>
    <w:p w14:paraId="5889DE22" w14:textId="77777777" w:rsidR="00892CFF" w:rsidRDefault="00697128">
      <w:pPr>
        <w:pStyle w:val="ListBullet"/>
      </w:pPr>
      <w:r>
        <w:t>F1-Score: 0.942 (harmonic mean of precision and recall)</w:t>
      </w:r>
    </w:p>
    <w:p w14:paraId="3C1B962B" w14:textId="77777777" w:rsidR="00892CFF" w:rsidRDefault="00697128">
      <w:pPr>
        <w:pStyle w:val="ListBullet"/>
      </w:pPr>
      <w:r>
        <w:t>AUC-ROC: 0.976 (excellent class discrimination)</w:t>
      </w:r>
    </w:p>
    <w:p w14:paraId="095CC4F8" w14:textId="77777777" w:rsidR="00892CFF" w:rsidRDefault="00892CFF"/>
    <w:p w14:paraId="46FD0D4C" w14:textId="77777777" w:rsidR="00892CFF" w:rsidRDefault="00697128">
      <w:pPr>
        <w:pStyle w:val="Heading2"/>
      </w:pPr>
      <w:r>
        <w:t>3.3 Quantitative Analysis</w:t>
      </w:r>
    </w:p>
    <w:p w14:paraId="74F40714" w14:textId="77777777" w:rsidR="00892CFF" w:rsidRDefault="00697128">
      <w:r>
        <w:t>Developed 47 quantitative features using SQL window functions and aggregations:</w:t>
      </w:r>
    </w:p>
    <w:tbl>
      <w:tblPr>
        <w:tblStyle w:val="LightGrid-Accent1"/>
        <w:tblW w:w="0" w:type="auto"/>
        <w:tblLook w:val="04A0" w:firstRow="1" w:lastRow="0" w:firstColumn="1" w:lastColumn="0" w:noHBand="0" w:noVBand="1"/>
      </w:tblPr>
      <w:tblGrid>
        <w:gridCol w:w="2872"/>
        <w:gridCol w:w="2877"/>
        <w:gridCol w:w="2871"/>
      </w:tblGrid>
      <w:tr w:rsidR="00892CFF" w14:paraId="53038B80"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shd w:val="clear" w:color="auto" w:fill="FFE6E6"/>
          </w:tcPr>
          <w:p w14:paraId="50C08EBD" w14:textId="77777777" w:rsidR="00892CFF" w:rsidRDefault="00697128">
            <w:r>
              <w:t>Category</w:t>
            </w:r>
          </w:p>
        </w:tc>
        <w:tc>
          <w:tcPr>
            <w:tcW w:w="2880" w:type="dxa"/>
            <w:shd w:val="clear" w:color="auto" w:fill="FFE6E6"/>
          </w:tcPr>
          <w:p w14:paraId="0630C7E6" w14:textId="77777777" w:rsidR="00892CFF" w:rsidRDefault="00697128">
            <w:pPr>
              <w:cnfStyle w:val="100000000000" w:firstRow="1" w:lastRow="0" w:firstColumn="0" w:lastColumn="0" w:oddVBand="0" w:evenVBand="0" w:oddHBand="0" w:evenHBand="0" w:firstRowFirstColumn="0" w:firstRowLastColumn="0" w:lastRowFirstColumn="0" w:lastRowLastColumn="0"/>
            </w:pPr>
            <w:r>
              <w:t>Example Features</w:t>
            </w:r>
          </w:p>
        </w:tc>
        <w:tc>
          <w:tcPr>
            <w:tcW w:w="2880" w:type="dxa"/>
            <w:shd w:val="clear" w:color="auto" w:fill="FFE6E6"/>
          </w:tcPr>
          <w:p w14:paraId="187170DD" w14:textId="77777777" w:rsidR="00892CFF" w:rsidRDefault="00697128">
            <w:pPr>
              <w:cnfStyle w:val="100000000000" w:firstRow="1" w:lastRow="0" w:firstColumn="0" w:lastColumn="0" w:oddVBand="0" w:evenVBand="0" w:oddHBand="0" w:evenHBand="0" w:firstRowFirstColumn="0" w:firstRowLastColumn="0" w:lastRowFirstColumn="0" w:lastRowLastColumn="0"/>
            </w:pPr>
            <w:r>
              <w:t>SQL Technique</w:t>
            </w:r>
          </w:p>
        </w:tc>
      </w:tr>
      <w:tr w:rsidR="00892CFF" w14:paraId="0EF411DF"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4A0B96B3" w14:textId="77777777" w:rsidR="00892CFF" w:rsidRDefault="00697128">
            <w:r>
              <w:t>Transaction Attributes</w:t>
            </w:r>
          </w:p>
        </w:tc>
        <w:tc>
          <w:tcPr>
            <w:tcW w:w="2880" w:type="dxa"/>
          </w:tcPr>
          <w:p w14:paraId="39A12BC4" w14:textId="77777777" w:rsidR="00892CFF" w:rsidRDefault="00697128">
            <w:pPr>
              <w:cnfStyle w:val="000000100000" w:firstRow="0" w:lastRow="0" w:firstColumn="0" w:lastColumn="0" w:oddVBand="0" w:evenVBand="0" w:oddHBand="1" w:evenHBand="0" w:firstRowFirstColumn="0" w:firstRowLastColumn="0" w:lastRowFirstColumn="0" w:lastRowLastColumn="0"/>
            </w:pPr>
            <w:r>
              <w:t>amount, merchant_category</w:t>
            </w:r>
          </w:p>
        </w:tc>
        <w:tc>
          <w:tcPr>
            <w:tcW w:w="2880" w:type="dxa"/>
          </w:tcPr>
          <w:p w14:paraId="7718D6C4" w14:textId="77777777" w:rsidR="00892CFF" w:rsidRDefault="00697128">
            <w:pPr>
              <w:cnfStyle w:val="000000100000" w:firstRow="0" w:lastRow="0" w:firstColumn="0" w:lastColumn="0" w:oddVBand="0" w:evenVBand="0" w:oddHBand="1" w:evenHBand="0" w:firstRowFirstColumn="0" w:firstRowLastColumn="0" w:lastRowFirstColumn="0" w:lastRowLastColumn="0"/>
            </w:pPr>
            <w:r>
              <w:t>Direct extraction</w:t>
            </w:r>
          </w:p>
        </w:tc>
      </w:tr>
      <w:tr w:rsidR="00892CFF" w14:paraId="34FFEA0F"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445E4472" w14:textId="77777777" w:rsidR="00892CFF" w:rsidRDefault="00697128">
            <w:r>
              <w:t>Customer Behavior</w:t>
            </w:r>
          </w:p>
        </w:tc>
        <w:tc>
          <w:tcPr>
            <w:tcW w:w="2880" w:type="dxa"/>
          </w:tcPr>
          <w:p w14:paraId="6F74983C" w14:textId="77777777" w:rsidR="00892CFF" w:rsidRDefault="00697128">
            <w:pPr>
              <w:cnfStyle w:val="000000010000" w:firstRow="0" w:lastRow="0" w:firstColumn="0" w:lastColumn="0" w:oddVBand="0" w:evenVBand="0" w:oddHBand="0" w:evenHBand="1" w:firstRowFirstColumn="0" w:firstRowLastColumn="0" w:lastRowFirstColumn="0" w:lastRowLastColumn="0"/>
            </w:pPr>
            <w:r>
              <w:t>avg_transaction_30d, std_dev</w:t>
            </w:r>
          </w:p>
        </w:tc>
        <w:tc>
          <w:tcPr>
            <w:tcW w:w="2880" w:type="dxa"/>
          </w:tcPr>
          <w:p w14:paraId="6701394B" w14:textId="77777777" w:rsidR="00892CFF" w:rsidRDefault="00697128">
            <w:pPr>
              <w:cnfStyle w:val="000000010000" w:firstRow="0" w:lastRow="0" w:firstColumn="0" w:lastColumn="0" w:oddVBand="0" w:evenVBand="0" w:oddHBand="0" w:evenHBand="1" w:firstRowFirstColumn="0" w:firstRowLastColumn="0" w:lastRowFirstColumn="0" w:lastRowLastColumn="0"/>
            </w:pPr>
            <w:r>
              <w:t>Window functions</w:t>
            </w:r>
          </w:p>
        </w:tc>
      </w:tr>
      <w:tr w:rsidR="00892CFF" w14:paraId="49574A42"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58C305EF" w14:textId="77777777" w:rsidR="00892CFF" w:rsidRDefault="00697128">
            <w:r>
              <w:t>Velocity Metrics</w:t>
            </w:r>
          </w:p>
        </w:tc>
        <w:tc>
          <w:tcPr>
            <w:tcW w:w="2880" w:type="dxa"/>
          </w:tcPr>
          <w:p w14:paraId="4CC77C69" w14:textId="77777777" w:rsidR="00892CFF" w:rsidRDefault="00697128">
            <w:pPr>
              <w:cnfStyle w:val="000000100000" w:firstRow="0" w:lastRow="0" w:firstColumn="0" w:lastColumn="0" w:oddVBand="0" w:evenVBand="0" w:oddHBand="1" w:evenHBand="0" w:firstRowFirstColumn="0" w:firstRowLastColumn="0" w:lastRowFirstColumn="0" w:lastRowLastColumn="0"/>
            </w:pPr>
            <w:r>
              <w:t>count_last_24h, unique_merchants_7d</w:t>
            </w:r>
          </w:p>
        </w:tc>
        <w:tc>
          <w:tcPr>
            <w:tcW w:w="2880" w:type="dxa"/>
          </w:tcPr>
          <w:p w14:paraId="1BFCB924" w14:textId="77777777" w:rsidR="00892CFF" w:rsidRDefault="00697128">
            <w:pPr>
              <w:cnfStyle w:val="000000100000" w:firstRow="0" w:lastRow="0" w:firstColumn="0" w:lastColumn="0" w:oddVBand="0" w:evenVBand="0" w:oddHBand="1" w:evenHBand="0" w:firstRowFirstColumn="0" w:firstRowLastColumn="0" w:lastRowFirstColumn="0" w:lastRowLastColumn="0"/>
            </w:pPr>
            <w:r>
              <w:t>COUNT with filters</w:t>
            </w:r>
          </w:p>
        </w:tc>
      </w:tr>
      <w:tr w:rsidR="00892CFF" w14:paraId="45E9BD64"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34C897F3" w14:textId="77777777" w:rsidR="00892CFF" w:rsidRDefault="00697128">
            <w:r>
              <w:t>Temporal Patterns</w:t>
            </w:r>
          </w:p>
        </w:tc>
        <w:tc>
          <w:tcPr>
            <w:tcW w:w="2880" w:type="dxa"/>
          </w:tcPr>
          <w:p w14:paraId="0E7A142E" w14:textId="77777777" w:rsidR="00892CFF" w:rsidRDefault="00697128">
            <w:pPr>
              <w:cnfStyle w:val="000000010000" w:firstRow="0" w:lastRow="0" w:firstColumn="0" w:lastColumn="0" w:oddVBand="0" w:evenVBand="0" w:oddHBand="0" w:evenHBand="1" w:firstRowFirstColumn="0" w:firstRowLastColumn="0" w:lastRowFirstColumn="0" w:lastRowLastColumn="0"/>
            </w:pPr>
            <w:r>
              <w:t>hour_of_day, is_weekend</w:t>
            </w:r>
          </w:p>
        </w:tc>
        <w:tc>
          <w:tcPr>
            <w:tcW w:w="2880" w:type="dxa"/>
          </w:tcPr>
          <w:p w14:paraId="7C64E673" w14:textId="77777777" w:rsidR="00892CFF" w:rsidRDefault="00697128">
            <w:pPr>
              <w:cnfStyle w:val="000000010000" w:firstRow="0" w:lastRow="0" w:firstColumn="0" w:lastColumn="0" w:oddVBand="0" w:evenVBand="0" w:oddHBand="0" w:evenHBand="1" w:firstRowFirstColumn="0" w:firstRowLastColumn="0" w:lastRowFirstColumn="0" w:lastRowLastColumn="0"/>
            </w:pPr>
            <w:r>
              <w:t>Date/time functions</w:t>
            </w:r>
          </w:p>
        </w:tc>
      </w:tr>
      <w:tr w:rsidR="00892CFF" w14:paraId="33152BD4"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331389A9" w14:textId="77777777" w:rsidR="00892CFF" w:rsidRDefault="00697128">
            <w:r>
              <w:t>Geolocation Risk</w:t>
            </w:r>
          </w:p>
        </w:tc>
        <w:tc>
          <w:tcPr>
            <w:tcW w:w="2880" w:type="dxa"/>
          </w:tcPr>
          <w:p w14:paraId="0F94D431" w14:textId="77777777" w:rsidR="00892CFF" w:rsidRDefault="00697128">
            <w:pPr>
              <w:cnfStyle w:val="000000100000" w:firstRow="0" w:lastRow="0" w:firstColumn="0" w:lastColumn="0" w:oddVBand="0" w:evenVBand="0" w:oddHBand="1" w:evenHBand="0" w:firstRowFirstColumn="0" w:firstRowLastColumn="0" w:lastRowFirstColumn="0" w:lastRowLastColumn="0"/>
            </w:pPr>
            <w:r>
              <w:t>distance_from_home, IP_mismatch</w:t>
            </w:r>
          </w:p>
        </w:tc>
        <w:tc>
          <w:tcPr>
            <w:tcW w:w="2880" w:type="dxa"/>
          </w:tcPr>
          <w:p w14:paraId="5B9D0D54" w14:textId="77777777" w:rsidR="00892CFF" w:rsidRDefault="00697128">
            <w:pPr>
              <w:cnfStyle w:val="000000100000" w:firstRow="0" w:lastRow="0" w:firstColumn="0" w:lastColumn="0" w:oddVBand="0" w:evenVBand="0" w:oddHBand="1" w:evenHBand="0" w:firstRowFirstColumn="0" w:firstRowLastColumn="0" w:lastRowFirstColumn="0" w:lastRowLastColumn="0"/>
            </w:pPr>
            <w:r>
              <w:t>Spatial calculations</w:t>
            </w:r>
          </w:p>
        </w:tc>
      </w:tr>
      <w:tr w:rsidR="00892CFF" w14:paraId="13DA722C" w14:textId="77777777" w:rsidTr="00892C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4E3F3576" w14:textId="77777777" w:rsidR="00892CFF" w:rsidRDefault="00892CFF"/>
        </w:tc>
        <w:tc>
          <w:tcPr>
            <w:tcW w:w="2880" w:type="dxa"/>
          </w:tcPr>
          <w:p w14:paraId="69F2DAB6" w14:textId="77777777" w:rsidR="00892CFF" w:rsidRDefault="00892CFF">
            <w:pPr>
              <w:cnfStyle w:val="000000010000" w:firstRow="0" w:lastRow="0" w:firstColumn="0" w:lastColumn="0" w:oddVBand="0" w:evenVBand="0" w:oddHBand="0" w:evenHBand="1" w:firstRowFirstColumn="0" w:firstRowLastColumn="0" w:lastRowFirstColumn="0" w:lastRowLastColumn="0"/>
            </w:pPr>
          </w:p>
        </w:tc>
        <w:tc>
          <w:tcPr>
            <w:tcW w:w="2880" w:type="dxa"/>
          </w:tcPr>
          <w:p w14:paraId="24BD7912" w14:textId="77777777" w:rsidR="00892CFF" w:rsidRDefault="00892CFF">
            <w:pPr>
              <w:cnfStyle w:val="000000010000" w:firstRow="0" w:lastRow="0" w:firstColumn="0" w:lastColumn="0" w:oddVBand="0" w:evenVBand="0" w:oddHBand="0" w:evenHBand="1" w:firstRowFirstColumn="0" w:firstRowLastColumn="0" w:lastRowFirstColumn="0" w:lastRowLastColumn="0"/>
            </w:pPr>
          </w:p>
        </w:tc>
      </w:tr>
    </w:tbl>
    <w:p w14:paraId="3E5AB22A" w14:textId="77777777" w:rsidR="00892CFF" w:rsidRDefault="00892CFF"/>
    <w:p w14:paraId="3871C73B" w14:textId="77777777" w:rsidR="00892CFF" w:rsidRDefault="00697128">
      <w:pPr>
        <w:pStyle w:val="Heading2"/>
      </w:pPr>
      <w:r>
        <w:t>3.4 Pattern &amp; Anomaly Detection</w:t>
      </w:r>
    </w:p>
    <w:p w14:paraId="7FF4F154" w14:textId="77777777" w:rsidR="00892CFF" w:rsidRDefault="00697128">
      <w:r>
        <w:t>Applied K-Means clustering to identify 7 distinct fraud typologies from 3,240 confirmed cases:</w:t>
      </w:r>
    </w:p>
    <w:tbl>
      <w:tblPr>
        <w:tblStyle w:val="MediumGrid1-Accent1"/>
        <w:tblW w:w="0" w:type="auto"/>
        <w:tblLook w:val="04A0" w:firstRow="1" w:lastRow="0" w:firstColumn="1" w:lastColumn="0" w:noHBand="0" w:noVBand="1"/>
      </w:tblPr>
      <w:tblGrid>
        <w:gridCol w:w="2876"/>
        <w:gridCol w:w="2872"/>
        <w:gridCol w:w="2872"/>
      </w:tblGrid>
      <w:tr w:rsidR="00892CFF" w14:paraId="1CDE79D9" w14:textId="77777777" w:rsidTr="00892C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shd w:val="clear" w:color="auto" w:fill="C00000"/>
          </w:tcPr>
          <w:p w14:paraId="72DB2DFB" w14:textId="77777777" w:rsidR="00892CFF" w:rsidRDefault="00697128">
            <w:r>
              <w:rPr>
                <w:color w:val="FFFFFF"/>
              </w:rPr>
              <w:t>Fraud Type</w:t>
            </w:r>
          </w:p>
        </w:tc>
        <w:tc>
          <w:tcPr>
            <w:tcW w:w="2880" w:type="dxa"/>
            <w:shd w:val="clear" w:color="auto" w:fill="C00000"/>
          </w:tcPr>
          <w:p w14:paraId="5D7FE9CC" w14:textId="77777777" w:rsidR="00892CFF" w:rsidRDefault="00697128">
            <w:pPr>
              <w:cnfStyle w:val="100000000000" w:firstRow="1" w:lastRow="0" w:firstColumn="0" w:lastColumn="0" w:oddVBand="0" w:evenVBand="0" w:oddHBand="0" w:evenHBand="0" w:firstRowFirstColumn="0" w:firstRowLastColumn="0" w:lastRowFirstColumn="0" w:lastRowLastColumn="0"/>
            </w:pPr>
            <w:r>
              <w:rPr>
                <w:color w:val="FFFFFF"/>
              </w:rPr>
              <w:t>Cases</w:t>
            </w:r>
          </w:p>
        </w:tc>
        <w:tc>
          <w:tcPr>
            <w:tcW w:w="2880" w:type="dxa"/>
            <w:shd w:val="clear" w:color="auto" w:fill="C00000"/>
          </w:tcPr>
          <w:p w14:paraId="0F391B71" w14:textId="77777777" w:rsidR="00892CFF" w:rsidRDefault="00697128">
            <w:pPr>
              <w:cnfStyle w:val="100000000000" w:firstRow="1" w:lastRow="0" w:firstColumn="0" w:lastColumn="0" w:oddVBand="0" w:evenVBand="0" w:oddHBand="0" w:evenHBand="0" w:firstRowFirstColumn="0" w:firstRowLastColumn="0" w:lastRowFirstColumn="0" w:lastRowLastColumn="0"/>
            </w:pPr>
            <w:r>
              <w:rPr>
                <w:color w:val="FFFFFF"/>
              </w:rPr>
              <w:t>Avg Loss</w:t>
            </w:r>
          </w:p>
        </w:tc>
      </w:tr>
      <w:tr w:rsidR="00892CFF" w14:paraId="2DB9B0DF"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1DF52B5D" w14:textId="77777777" w:rsidR="00892CFF" w:rsidRDefault="00697128">
            <w:r>
              <w:t>Card-not-present (online)</w:t>
            </w:r>
          </w:p>
        </w:tc>
        <w:tc>
          <w:tcPr>
            <w:tcW w:w="2880" w:type="dxa"/>
          </w:tcPr>
          <w:p w14:paraId="618D44BB" w14:textId="77777777" w:rsidR="00892CFF" w:rsidRDefault="00697128">
            <w:pPr>
              <w:cnfStyle w:val="000000100000" w:firstRow="0" w:lastRow="0" w:firstColumn="0" w:lastColumn="0" w:oddVBand="0" w:evenVBand="0" w:oddHBand="1" w:evenHBand="0" w:firstRowFirstColumn="0" w:firstRowLastColumn="0" w:lastRowFirstColumn="0" w:lastRowLastColumn="0"/>
            </w:pPr>
            <w:r>
              <w:t>795 (24.6%)</w:t>
            </w:r>
          </w:p>
        </w:tc>
        <w:tc>
          <w:tcPr>
            <w:tcW w:w="2880" w:type="dxa"/>
          </w:tcPr>
          <w:p w14:paraId="0392B1BF" w14:textId="77777777" w:rsidR="00892CFF" w:rsidRDefault="00697128">
            <w:pPr>
              <w:cnfStyle w:val="000000100000" w:firstRow="0" w:lastRow="0" w:firstColumn="0" w:lastColumn="0" w:oddVBand="0" w:evenVBand="0" w:oddHBand="1" w:evenHBand="0" w:firstRowFirstColumn="0" w:firstRowLastColumn="0" w:lastRowFirstColumn="0" w:lastRowLastColumn="0"/>
            </w:pPr>
            <w:r>
              <w:t>$1,240</w:t>
            </w:r>
          </w:p>
        </w:tc>
      </w:tr>
      <w:tr w:rsidR="00892CFF" w14:paraId="26F0B5E3" w14:textId="77777777" w:rsidTr="00892CFF">
        <w:tc>
          <w:tcPr>
            <w:cnfStyle w:val="001000000000" w:firstRow="0" w:lastRow="0" w:firstColumn="1" w:lastColumn="0" w:oddVBand="0" w:evenVBand="0" w:oddHBand="0" w:evenHBand="0" w:firstRowFirstColumn="0" w:firstRowLastColumn="0" w:lastRowFirstColumn="0" w:lastRowLastColumn="0"/>
            <w:tcW w:w="2880" w:type="dxa"/>
          </w:tcPr>
          <w:p w14:paraId="47C3359A" w14:textId="77777777" w:rsidR="00892CFF" w:rsidRDefault="00697128">
            <w:r>
              <w:t>Velocity attacks</w:t>
            </w:r>
          </w:p>
        </w:tc>
        <w:tc>
          <w:tcPr>
            <w:tcW w:w="2880" w:type="dxa"/>
          </w:tcPr>
          <w:p w14:paraId="26EC1F93" w14:textId="77777777" w:rsidR="00892CFF" w:rsidRDefault="00697128">
            <w:pPr>
              <w:cnfStyle w:val="000000000000" w:firstRow="0" w:lastRow="0" w:firstColumn="0" w:lastColumn="0" w:oddVBand="0" w:evenVBand="0" w:oddHBand="0" w:evenHBand="0" w:firstRowFirstColumn="0" w:firstRowLastColumn="0" w:lastRowFirstColumn="0" w:lastRowLastColumn="0"/>
            </w:pPr>
            <w:r>
              <w:t>650 (20.1%)</w:t>
            </w:r>
          </w:p>
        </w:tc>
        <w:tc>
          <w:tcPr>
            <w:tcW w:w="2880" w:type="dxa"/>
          </w:tcPr>
          <w:p w14:paraId="4B8420F2" w14:textId="77777777" w:rsidR="00892CFF" w:rsidRDefault="00697128">
            <w:pPr>
              <w:cnfStyle w:val="000000000000" w:firstRow="0" w:lastRow="0" w:firstColumn="0" w:lastColumn="0" w:oddVBand="0" w:evenVBand="0" w:oddHBand="0" w:evenHBand="0" w:firstRowFirstColumn="0" w:firstRowLastColumn="0" w:lastRowFirstColumn="0" w:lastRowLastColumn="0"/>
            </w:pPr>
            <w:r>
              <w:t>$78</w:t>
            </w:r>
          </w:p>
        </w:tc>
      </w:tr>
      <w:tr w:rsidR="00892CFF" w14:paraId="3FDF8A85"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7B7E945C" w14:textId="77777777" w:rsidR="00892CFF" w:rsidRDefault="00697128">
            <w:r>
              <w:t>Foreign merchants/crypto</w:t>
            </w:r>
          </w:p>
        </w:tc>
        <w:tc>
          <w:tcPr>
            <w:tcW w:w="2880" w:type="dxa"/>
          </w:tcPr>
          <w:p w14:paraId="420E97E4" w14:textId="77777777" w:rsidR="00892CFF" w:rsidRDefault="00697128">
            <w:pPr>
              <w:cnfStyle w:val="000000100000" w:firstRow="0" w:lastRow="0" w:firstColumn="0" w:lastColumn="0" w:oddVBand="0" w:evenVBand="0" w:oddHBand="1" w:evenHBand="0" w:firstRowFirstColumn="0" w:firstRowLastColumn="0" w:lastRowFirstColumn="0" w:lastRowLastColumn="0"/>
            </w:pPr>
            <w:r>
              <w:t>535 (16.5%)</w:t>
            </w:r>
          </w:p>
        </w:tc>
        <w:tc>
          <w:tcPr>
            <w:tcW w:w="2880" w:type="dxa"/>
          </w:tcPr>
          <w:p w14:paraId="44E5D314" w14:textId="77777777" w:rsidR="00892CFF" w:rsidRDefault="00697128">
            <w:pPr>
              <w:cnfStyle w:val="000000100000" w:firstRow="0" w:lastRow="0" w:firstColumn="0" w:lastColumn="0" w:oddVBand="0" w:evenVBand="0" w:oddHBand="1" w:evenHBand="0" w:firstRowFirstColumn="0" w:firstRowLastColumn="0" w:lastRowFirstColumn="0" w:lastRowLastColumn="0"/>
            </w:pPr>
            <w:r>
              <w:t>$892</w:t>
            </w:r>
          </w:p>
        </w:tc>
      </w:tr>
      <w:tr w:rsidR="00892CFF" w14:paraId="648BB21B" w14:textId="77777777" w:rsidTr="00892CFF">
        <w:tc>
          <w:tcPr>
            <w:cnfStyle w:val="001000000000" w:firstRow="0" w:lastRow="0" w:firstColumn="1" w:lastColumn="0" w:oddVBand="0" w:evenVBand="0" w:oddHBand="0" w:evenHBand="0" w:firstRowFirstColumn="0" w:firstRowLastColumn="0" w:lastRowFirstColumn="0" w:lastRowLastColumn="0"/>
            <w:tcW w:w="2880" w:type="dxa"/>
          </w:tcPr>
          <w:p w14:paraId="7DD1EB80" w14:textId="77777777" w:rsidR="00892CFF" w:rsidRDefault="00697128">
            <w:r>
              <w:t>Account takeover</w:t>
            </w:r>
          </w:p>
        </w:tc>
        <w:tc>
          <w:tcPr>
            <w:tcW w:w="2880" w:type="dxa"/>
          </w:tcPr>
          <w:p w14:paraId="79448FDF" w14:textId="77777777" w:rsidR="00892CFF" w:rsidRDefault="00697128">
            <w:pPr>
              <w:cnfStyle w:val="000000000000" w:firstRow="0" w:lastRow="0" w:firstColumn="0" w:lastColumn="0" w:oddVBand="0" w:evenVBand="0" w:oddHBand="0" w:evenHBand="0" w:firstRowFirstColumn="0" w:firstRowLastColumn="0" w:lastRowFirstColumn="0" w:lastRowLastColumn="0"/>
            </w:pPr>
            <w:r>
              <w:t>400 (12.4%)</w:t>
            </w:r>
          </w:p>
        </w:tc>
        <w:tc>
          <w:tcPr>
            <w:tcW w:w="2880" w:type="dxa"/>
          </w:tcPr>
          <w:p w14:paraId="56506050" w14:textId="77777777" w:rsidR="00892CFF" w:rsidRDefault="00697128">
            <w:pPr>
              <w:cnfStyle w:val="000000000000" w:firstRow="0" w:lastRow="0" w:firstColumn="0" w:lastColumn="0" w:oddVBand="0" w:evenVBand="0" w:oddHBand="0" w:evenHBand="0" w:firstRowFirstColumn="0" w:firstRowLastColumn="0" w:lastRowFirstColumn="0" w:lastRowLastColumn="0"/>
            </w:pPr>
            <w:r>
              <w:t>$645</w:t>
            </w:r>
          </w:p>
        </w:tc>
      </w:tr>
      <w:tr w:rsidR="00892CFF" w14:paraId="3D25BAAC"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5E3C95DD" w14:textId="77777777" w:rsidR="00892CFF" w:rsidRDefault="00697128">
            <w:r>
              <w:t>Synthetic identity</w:t>
            </w:r>
          </w:p>
        </w:tc>
        <w:tc>
          <w:tcPr>
            <w:tcW w:w="2880" w:type="dxa"/>
          </w:tcPr>
          <w:p w14:paraId="554E3A3E" w14:textId="77777777" w:rsidR="00892CFF" w:rsidRDefault="00697128">
            <w:pPr>
              <w:cnfStyle w:val="000000100000" w:firstRow="0" w:lastRow="0" w:firstColumn="0" w:lastColumn="0" w:oddVBand="0" w:evenVBand="0" w:oddHBand="1" w:evenHBand="0" w:firstRowFirstColumn="0" w:firstRowLastColumn="0" w:lastRowFirstColumn="0" w:lastRowLastColumn="0"/>
            </w:pPr>
            <w:r>
              <w:t>367 (11.3%)</w:t>
            </w:r>
          </w:p>
        </w:tc>
        <w:tc>
          <w:tcPr>
            <w:tcW w:w="2880" w:type="dxa"/>
          </w:tcPr>
          <w:p w14:paraId="351D3923" w14:textId="77777777" w:rsidR="00892CFF" w:rsidRDefault="00697128">
            <w:pPr>
              <w:cnfStyle w:val="000000100000" w:firstRow="0" w:lastRow="0" w:firstColumn="0" w:lastColumn="0" w:oddVBand="0" w:evenVBand="0" w:oddHBand="1" w:evenHBand="0" w:firstRowFirstColumn="0" w:firstRowLastColumn="0" w:lastRowFirstColumn="0" w:lastRowLastColumn="0"/>
            </w:pPr>
            <w:r>
              <w:t>$1,580</w:t>
            </w:r>
          </w:p>
        </w:tc>
      </w:tr>
      <w:tr w:rsidR="00892CFF" w14:paraId="04542084" w14:textId="77777777" w:rsidTr="00892CFF">
        <w:tc>
          <w:tcPr>
            <w:cnfStyle w:val="001000000000" w:firstRow="0" w:lastRow="0" w:firstColumn="1" w:lastColumn="0" w:oddVBand="0" w:evenVBand="0" w:oddHBand="0" w:evenHBand="0" w:firstRowFirstColumn="0" w:firstRowLastColumn="0" w:lastRowFirstColumn="0" w:lastRowLastColumn="0"/>
            <w:tcW w:w="2880" w:type="dxa"/>
          </w:tcPr>
          <w:p w14:paraId="6B7732D8" w14:textId="77777777" w:rsidR="00892CFF" w:rsidRDefault="00697128">
            <w:r>
              <w:t>Late-night transactions</w:t>
            </w:r>
          </w:p>
        </w:tc>
        <w:tc>
          <w:tcPr>
            <w:tcW w:w="2880" w:type="dxa"/>
          </w:tcPr>
          <w:p w14:paraId="56E68AEB" w14:textId="77777777" w:rsidR="00892CFF" w:rsidRDefault="00697128">
            <w:pPr>
              <w:cnfStyle w:val="000000000000" w:firstRow="0" w:lastRow="0" w:firstColumn="0" w:lastColumn="0" w:oddVBand="0" w:evenVBand="0" w:oddHBand="0" w:evenHBand="0" w:firstRowFirstColumn="0" w:firstRowLastColumn="0" w:lastRowFirstColumn="0" w:lastRowLastColumn="0"/>
            </w:pPr>
            <w:r>
              <w:t>278 (8.6%)</w:t>
            </w:r>
          </w:p>
        </w:tc>
        <w:tc>
          <w:tcPr>
            <w:tcW w:w="2880" w:type="dxa"/>
          </w:tcPr>
          <w:p w14:paraId="656C3C59" w14:textId="77777777" w:rsidR="00892CFF" w:rsidRDefault="00697128">
            <w:pPr>
              <w:cnfStyle w:val="000000000000" w:firstRow="0" w:lastRow="0" w:firstColumn="0" w:lastColumn="0" w:oddVBand="0" w:evenVBand="0" w:oddHBand="0" w:evenHBand="0" w:firstRowFirstColumn="0" w:firstRowLastColumn="0" w:lastRowFirstColumn="0" w:lastRowLastColumn="0"/>
            </w:pPr>
            <w:r>
              <w:t>$456</w:t>
            </w:r>
          </w:p>
        </w:tc>
      </w:tr>
      <w:tr w:rsidR="00892CFF" w14:paraId="3D92E895" w14:textId="77777777" w:rsidTr="00892C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2A7016EF" w14:textId="77777777" w:rsidR="00892CFF" w:rsidRDefault="00697128">
            <w:r>
              <w:t>Cross-border mismatch</w:t>
            </w:r>
          </w:p>
        </w:tc>
        <w:tc>
          <w:tcPr>
            <w:tcW w:w="2880" w:type="dxa"/>
          </w:tcPr>
          <w:p w14:paraId="292CA465" w14:textId="77777777" w:rsidR="00892CFF" w:rsidRDefault="00697128">
            <w:pPr>
              <w:cnfStyle w:val="000000100000" w:firstRow="0" w:lastRow="0" w:firstColumn="0" w:lastColumn="0" w:oddVBand="0" w:evenVBand="0" w:oddHBand="1" w:evenHBand="0" w:firstRowFirstColumn="0" w:firstRowLastColumn="0" w:lastRowFirstColumn="0" w:lastRowLastColumn="0"/>
            </w:pPr>
            <w:r>
              <w:t>204 (6.3%)</w:t>
            </w:r>
          </w:p>
        </w:tc>
        <w:tc>
          <w:tcPr>
            <w:tcW w:w="2880" w:type="dxa"/>
          </w:tcPr>
          <w:p w14:paraId="30AB7ACD" w14:textId="77777777" w:rsidR="00892CFF" w:rsidRDefault="00697128">
            <w:pPr>
              <w:cnfStyle w:val="000000100000" w:firstRow="0" w:lastRow="0" w:firstColumn="0" w:lastColumn="0" w:oddVBand="0" w:evenVBand="0" w:oddHBand="1" w:evenHBand="0" w:firstRowFirstColumn="0" w:firstRowLastColumn="0" w:lastRowFirstColumn="0" w:lastRowLastColumn="0"/>
            </w:pPr>
            <w:r>
              <w:t>$1,120</w:t>
            </w:r>
          </w:p>
        </w:tc>
      </w:tr>
    </w:tbl>
    <w:p w14:paraId="47F17B5D" w14:textId="77777777" w:rsidR="00892CFF" w:rsidRDefault="00892CFF"/>
    <w:p w14:paraId="16167375" w14:textId="77777777" w:rsidR="00892CFF" w:rsidRDefault="00697128">
      <w:r>
        <w:rPr>
          <w:b/>
        </w:rPr>
        <w:lastRenderedPageBreak/>
        <w:t>Temporal Patterns Discovered:</w:t>
      </w:r>
      <w:r>
        <w:rPr>
          <w:b/>
        </w:rPr>
        <w:br/>
      </w:r>
    </w:p>
    <w:p w14:paraId="76580CB8" w14:textId="77777777" w:rsidR="00892CFF" w:rsidRDefault="00697128">
      <w:pPr>
        <w:pStyle w:val="ListBullet"/>
      </w:pPr>
      <w:r>
        <w:t>Weekend fraud rate: 0.45% (vs 0.39% weekdays) - 15% higher</w:t>
      </w:r>
    </w:p>
    <w:p w14:paraId="2AECD80B" w14:textId="77777777" w:rsidR="00892CFF" w:rsidRDefault="00697128">
      <w:pPr>
        <w:pStyle w:val="ListBullet"/>
      </w:pPr>
      <w:r>
        <w:t>Late-night surge: 11 PM - 3 AM shows 3.2× baseline rate</w:t>
      </w:r>
    </w:p>
    <w:p w14:paraId="5B28F8BC" w14:textId="77777777" w:rsidR="00892CFF" w:rsidRDefault="00697128">
      <w:pPr>
        <w:pStyle w:val="ListBullet"/>
      </w:pPr>
      <w:r>
        <w:t>Friday evening spike: +42% above daily average</w:t>
      </w:r>
    </w:p>
    <w:p w14:paraId="4DDB1CDD" w14:textId="77777777" w:rsidR="00892CFF" w:rsidRDefault="00697128">
      <w:pPr>
        <w:pStyle w:val="ListBullet"/>
      </w:pPr>
      <w:r>
        <w:t>Month-end pattern: Days 28-31 show +24% fraud attempts</w:t>
      </w:r>
    </w:p>
    <w:p w14:paraId="69EF1895" w14:textId="77777777" w:rsidR="00892CFF" w:rsidRDefault="00697128">
      <w:pPr>
        <w:pStyle w:val="ListBullet"/>
      </w:pPr>
      <w:r>
        <w:t>Holiday season: Nov-Dec period experiences +38% fraud volume</w:t>
      </w:r>
    </w:p>
    <w:p w14:paraId="148F0537" w14:textId="77777777" w:rsidR="00892CFF" w:rsidRDefault="00892CFF"/>
    <w:p w14:paraId="4DC7D6D6" w14:textId="77777777" w:rsidR="00892CFF" w:rsidRDefault="00697128">
      <w:pPr>
        <w:pStyle w:val="Heading2"/>
      </w:pPr>
      <w:r>
        <w:t>3.5 Documented Methodologies</w:t>
      </w:r>
    </w:p>
    <w:p w14:paraId="0689B101" w14:textId="77777777" w:rsidR="00892CFF" w:rsidRDefault="00697128">
      <w:r>
        <w:t>Maintained comprehensive documentation enabling reproducibility and audit compliance:</w:t>
      </w:r>
    </w:p>
    <w:p w14:paraId="6B581DFF" w14:textId="77777777" w:rsidR="00892CFF" w:rsidRDefault="00697128">
      <w:pPr>
        <w:pStyle w:val="ListBullet"/>
      </w:pPr>
      <w:r>
        <w:t>7-stage ETL pipeline with data quality metrics at each step</w:t>
      </w:r>
    </w:p>
    <w:p w14:paraId="2E83A70A" w14:textId="77777777" w:rsidR="00892CFF" w:rsidRDefault="00697128">
      <w:pPr>
        <w:pStyle w:val="ListBullet"/>
      </w:pPr>
      <w:r>
        <w:t>Complete SQL query library with version control (Git)</w:t>
      </w:r>
    </w:p>
    <w:p w14:paraId="0BABF796" w14:textId="77777777" w:rsidR="00892CFF" w:rsidRDefault="00697128">
      <w:pPr>
        <w:pStyle w:val="ListBullet"/>
      </w:pPr>
      <w:r>
        <w:t>Statistical model specifications with hyperparameters logged (MLflow)</w:t>
      </w:r>
    </w:p>
    <w:p w14:paraId="5F45FDDF" w14:textId="77777777" w:rsidR="00892CFF" w:rsidRDefault="00697128">
      <w:pPr>
        <w:pStyle w:val="ListBullet"/>
      </w:pPr>
      <w:r>
        <w:t>Data normalization procedures (1NF compliance documented)</w:t>
      </w:r>
    </w:p>
    <w:p w14:paraId="1B293FB0" w14:textId="77777777" w:rsidR="00892CFF" w:rsidRDefault="00697128">
      <w:pPr>
        <w:pStyle w:val="ListBullet"/>
      </w:pPr>
      <w:r>
        <w:t>Model validation protocols with temporal train/test splits</w:t>
      </w:r>
    </w:p>
    <w:p w14:paraId="187CF717" w14:textId="77777777" w:rsidR="00892CFF" w:rsidRDefault="00697128">
      <w:pPr>
        <w:pStyle w:val="ListBullet"/>
      </w:pPr>
      <w:r>
        <w:t>Assumptions and limitations explicitly documented</w:t>
      </w:r>
    </w:p>
    <w:p w14:paraId="0D1FF105" w14:textId="77777777" w:rsidR="00892CFF" w:rsidRDefault="00697128">
      <w:pPr>
        <w:pStyle w:val="ListBullet"/>
      </w:pPr>
      <w:r>
        <w:t>Regulatory compliance: full audit trail, SHAP explainability</w:t>
      </w:r>
    </w:p>
    <w:p w14:paraId="202DAD7F" w14:textId="23706E88" w:rsidR="00892CFF" w:rsidRPr="006E2734" w:rsidRDefault="00697128" w:rsidP="006E2734">
      <w:pPr>
        <w:rPr>
          <w:b/>
          <w:bCs/>
        </w:rPr>
      </w:pPr>
      <w:r w:rsidRPr="006E2734">
        <w:rPr>
          <w:b/>
          <w:bCs/>
          <w:color w:val="C00000"/>
        </w:rPr>
        <w:t>4. Technical Implementation</w:t>
      </w:r>
    </w:p>
    <w:p w14:paraId="1365B390" w14:textId="77777777" w:rsidR="00892CFF" w:rsidRDefault="00697128">
      <w:pPr>
        <w:pStyle w:val="Heading2"/>
      </w:pPr>
      <w:r>
        <w:t>4.1 Technology Stack</w:t>
      </w:r>
    </w:p>
    <w:p w14:paraId="3FA6474C" w14:textId="77777777" w:rsidR="00892CFF" w:rsidRDefault="00697128">
      <w:r>
        <w:rPr>
          <w:b/>
        </w:rPr>
        <w:t xml:space="preserve">Database: </w:t>
      </w:r>
      <w:r>
        <w:t>PostgreSQL 14.2 (800K transactions, 995 customers)</w:t>
      </w:r>
    </w:p>
    <w:p w14:paraId="6909F9FC" w14:textId="77777777" w:rsidR="00892CFF" w:rsidRDefault="00697128">
      <w:r>
        <w:rPr>
          <w:b/>
        </w:rPr>
        <w:t xml:space="preserve">Programming: </w:t>
      </w:r>
      <w:r>
        <w:t>Python 3.11 (pandas, scikit-learn, XGBoost)</w:t>
      </w:r>
    </w:p>
    <w:p w14:paraId="3EC82E69" w14:textId="77777777" w:rsidR="00892CFF" w:rsidRDefault="00697128">
      <w:r>
        <w:rPr>
          <w:b/>
        </w:rPr>
        <w:t xml:space="preserve">ML Libraries: </w:t>
      </w:r>
      <w:r>
        <w:t>scikit-learn 1.3.0, imbalanced-learn 0.11.0</w:t>
      </w:r>
    </w:p>
    <w:p w14:paraId="20A94145" w14:textId="77777777" w:rsidR="00892CFF" w:rsidRDefault="00697128">
      <w:r>
        <w:rPr>
          <w:b/>
        </w:rPr>
        <w:t xml:space="preserve">Model Serving: </w:t>
      </w:r>
      <w:r>
        <w:t>FastAPI REST endpoint, Docker containers</w:t>
      </w:r>
    </w:p>
    <w:p w14:paraId="1839C6B7" w14:textId="77777777" w:rsidR="00892CFF" w:rsidRDefault="00697128">
      <w:r>
        <w:rPr>
          <w:b/>
        </w:rPr>
        <w:t xml:space="preserve">Monitoring: </w:t>
      </w:r>
      <w:r>
        <w:t>Prometheus metrics, Grafana dashboards</w:t>
      </w:r>
    </w:p>
    <w:p w14:paraId="7B891B5D" w14:textId="77777777" w:rsidR="00892CFF" w:rsidRDefault="00697128">
      <w:r>
        <w:rPr>
          <w:b/>
        </w:rPr>
        <w:t xml:space="preserve">Deployment: </w:t>
      </w:r>
      <w:r>
        <w:t>AWS EC2 t3.medium instances, RDS PostgreSQL</w:t>
      </w:r>
    </w:p>
    <w:p w14:paraId="55EBCA87" w14:textId="77777777" w:rsidR="00892CFF" w:rsidRDefault="00892CFF"/>
    <w:p w14:paraId="51C56DBD" w14:textId="77777777" w:rsidR="00892CFF" w:rsidRDefault="00697128">
      <w:pPr>
        <w:pStyle w:val="Heading2"/>
      </w:pPr>
      <w:r>
        <w:t>4.2 Data Normalization Example</w:t>
      </w:r>
    </w:p>
    <w:p w14:paraId="1E0FDD8E" w14:textId="77777777" w:rsidR="00892CFF" w:rsidRDefault="00697128">
      <w:r>
        <w:t>Transformed denormalized customer data to First Normal Form (1NF) by splitting multiple account numbers into separate rows:</w:t>
      </w:r>
    </w:p>
    <w:p w14:paraId="61B347A8" w14:textId="77777777" w:rsidR="00892CFF" w:rsidRDefault="00697128">
      <w:r>
        <w:rPr>
          <w:b/>
        </w:rPr>
        <w:t>SQL Implementation:</w:t>
      </w:r>
      <w:r>
        <w:rPr>
          <w:b/>
        </w:rPr>
        <w:br/>
      </w:r>
    </w:p>
    <w:p w14:paraId="29F8A831" w14:textId="20A0644F" w:rsidR="00892CFF" w:rsidRDefault="00697128">
      <w:r>
        <w:rPr>
          <w:rFonts w:ascii="Courier New" w:hAnsi="Courier New"/>
          <w:sz w:val="18"/>
        </w:rPr>
        <w:lastRenderedPageBreak/>
        <w:t xml:space="preserve">SELECT </w:t>
      </w:r>
      <w:r>
        <w:rPr>
          <w:rFonts w:ascii="Courier New" w:hAnsi="Courier New"/>
          <w:sz w:val="18"/>
        </w:rPr>
        <w:br/>
        <w:t xml:space="preserve">    customer_id,</w:t>
      </w:r>
      <w:r>
        <w:rPr>
          <w:rFonts w:ascii="Courier New" w:hAnsi="Courier New"/>
          <w:sz w:val="18"/>
        </w:rPr>
        <w:br/>
        <w:t xml:space="preserve">    name,</w:t>
      </w:r>
      <w:r>
        <w:rPr>
          <w:rFonts w:ascii="Courier New" w:hAnsi="Courier New"/>
          <w:sz w:val="18"/>
        </w:rPr>
        <w:br/>
        <w:t xml:space="preserve">    </w:t>
      </w:r>
      <w:proofErr w:type="gramStart"/>
      <w:r>
        <w:rPr>
          <w:rFonts w:ascii="Courier New" w:hAnsi="Courier New"/>
          <w:sz w:val="18"/>
        </w:rPr>
        <w:t>TRIM(unnest(</w:t>
      </w:r>
      <w:proofErr w:type="gramEnd"/>
      <w:r>
        <w:rPr>
          <w:rFonts w:ascii="Courier New" w:hAnsi="Courier New"/>
          <w:sz w:val="18"/>
        </w:rPr>
        <w:t>string_to_</w:t>
      </w:r>
      <w:proofErr w:type="gramStart"/>
      <w:r>
        <w:rPr>
          <w:rFonts w:ascii="Courier New" w:hAnsi="Courier New"/>
          <w:sz w:val="18"/>
        </w:rPr>
        <w:t>array(</w:t>
      </w:r>
      <w:proofErr w:type="gramEnd"/>
      <w:r>
        <w:rPr>
          <w:rFonts w:ascii="Courier New" w:hAnsi="Courier New"/>
          <w:sz w:val="18"/>
        </w:rPr>
        <w:t>account_numbers, ','))) AS account_number</w:t>
      </w:r>
      <w:r>
        <w:rPr>
          <w:rFonts w:ascii="Courier New" w:hAnsi="Courier New"/>
          <w:sz w:val="18"/>
        </w:rPr>
        <w:br/>
        <w:t>FROM customer_denormalized;</w:t>
      </w:r>
      <w:r>
        <w:rPr>
          <w:rFonts w:ascii="Courier New" w:hAnsi="Courier New"/>
          <w:sz w:val="18"/>
        </w:rPr>
        <w:br/>
      </w:r>
    </w:p>
    <w:p w14:paraId="435919A5" w14:textId="77777777" w:rsidR="00892CFF" w:rsidRDefault="00697128">
      <w:pPr>
        <w:pStyle w:val="Heading2"/>
      </w:pPr>
      <w:r>
        <w:t>4.3 Key SQL Features</w:t>
      </w:r>
    </w:p>
    <w:p w14:paraId="4C39B179" w14:textId="77777777" w:rsidR="00892CFF" w:rsidRDefault="00697128">
      <w:pPr>
        <w:pStyle w:val="ListBullet"/>
      </w:pPr>
      <w:r>
        <w:t>Window functions for velocity metrics (COUNT OVER, SUM OVER)</w:t>
      </w:r>
    </w:p>
    <w:p w14:paraId="5C5A4353" w14:textId="77777777" w:rsidR="00892CFF" w:rsidRDefault="00697128">
      <w:pPr>
        <w:pStyle w:val="ListBullet"/>
      </w:pPr>
      <w:r>
        <w:t>Common Table Expressions (CTEs) for complex queries</w:t>
      </w:r>
    </w:p>
    <w:p w14:paraId="0DD5B53A" w14:textId="77777777" w:rsidR="00892CFF" w:rsidRDefault="00697128">
      <w:pPr>
        <w:pStyle w:val="ListBullet"/>
      </w:pPr>
      <w:r>
        <w:t>Temporal analysis using EXTRACT and date/time functions</w:t>
      </w:r>
    </w:p>
    <w:p w14:paraId="5A961F07" w14:textId="77777777" w:rsidR="00892CFF" w:rsidRDefault="00697128">
      <w:pPr>
        <w:pStyle w:val="ListBullet"/>
      </w:pPr>
      <w:r>
        <w:t>Aggregations with GROUP BY for pattern analysis</w:t>
      </w:r>
    </w:p>
    <w:p w14:paraId="4C3128C8" w14:textId="77777777" w:rsidR="00892CFF" w:rsidRDefault="00697128">
      <w:pPr>
        <w:pStyle w:val="ListBullet"/>
      </w:pPr>
      <w:r>
        <w:t>JOIN operations across 5 data sources</w:t>
      </w:r>
    </w:p>
    <w:p w14:paraId="4BE615B2" w14:textId="2CA47BCC" w:rsidR="00892CFF" w:rsidRPr="004B1CBC" w:rsidRDefault="00697128" w:rsidP="00BC23E4">
      <w:pPr>
        <w:rPr>
          <w:b/>
          <w:bCs/>
        </w:rPr>
      </w:pPr>
      <w:r w:rsidRPr="004B1CBC">
        <w:rPr>
          <w:b/>
          <w:bCs/>
          <w:color w:val="C00000"/>
        </w:rPr>
        <w:t>5. Key Learnings for Small Business</w:t>
      </w:r>
    </w:p>
    <w:p w14:paraId="54DB18E4" w14:textId="7E968908" w:rsidR="00892CFF" w:rsidRDefault="00BB288B" w:rsidP="00BB288B">
      <w:pPr>
        <w:pStyle w:val="Heading2"/>
      </w:pPr>
      <w:r>
        <w:t xml:space="preserve">   </w:t>
      </w:r>
      <w:r w:rsidR="00697128">
        <w:t>5.1 What Worked Well</w:t>
      </w:r>
    </w:p>
    <w:p w14:paraId="7456CAC0" w14:textId="77777777" w:rsidR="00892CFF" w:rsidRDefault="00697128" w:rsidP="004B1CBC">
      <w:pPr>
        <w:ind w:left="720"/>
      </w:pPr>
      <w:r>
        <w:rPr>
          <w:b/>
        </w:rPr>
        <w:t xml:space="preserve">Start Simple: </w:t>
      </w:r>
      <w:r>
        <w:t>Logistic regression performed nearly as well as complex ensemble models (0.2% difference) with much lower computational cost</w:t>
      </w:r>
    </w:p>
    <w:p w14:paraId="40AD257B" w14:textId="77777777" w:rsidR="00892CFF" w:rsidRDefault="00697128" w:rsidP="004B1CBC">
      <w:pPr>
        <w:ind w:left="720"/>
      </w:pPr>
      <w:r>
        <w:rPr>
          <w:b/>
        </w:rPr>
        <w:t xml:space="preserve">Focus on Features: </w:t>
      </w:r>
      <w:r>
        <w:t>Feature engineering (velocity, geolocation) was more impactful than model complexity</w:t>
      </w:r>
    </w:p>
    <w:p w14:paraId="4D83B1BB" w14:textId="77777777" w:rsidR="00892CFF" w:rsidRDefault="00697128" w:rsidP="004B1CBC">
      <w:pPr>
        <w:ind w:left="720"/>
      </w:pPr>
      <w:r>
        <w:rPr>
          <w:b/>
        </w:rPr>
        <w:t xml:space="preserve">Small Team Optimization: </w:t>
      </w:r>
      <w:r>
        <w:t xml:space="preserve">Reducing false positives from 68 to 23 daily cases made system viable for </w:t>
      </w:r>
      <w:r w:rsidRPr="00CD4219">
        <w:rPr>
          <w:b/>
          <w:bCs/>
          <w:color w:val="0070C0"/>
        </w:rPr>
        <w:t>2-person team</w:t>
      </w:r>
    </w:p>
    <w:p w14:paraId="2E982075" w14:textId="7795466D" w:rsidR="00892CFF" w:rsidRPr="004B1CBC" w:rsidRDefault="00697128" w:rsidP="004B1CBC">
      <w:pPr>
        <w:ind w:left="720"/>
        <w:rPr>
          <w:u w:val="single"/>
        </w:rPr>
      </w:pPr>
      <w:r>
        <w:rPr>
          <w:b/>
        </w:rPr>
        <w:t xml:space="preserve">Quick Wins: </w:t>
      </w:r>
      <w:r>
        <w:t xml:space="preserve">Temporal patterns (weekend/late-night) </w:t>
      </w:r>
      <w:r w:rsidRPr="0082226E">
        <w:rPr>
          <w:u w:val="single"/>
        </w:rPr>
        <w:t>identified in first month led to immediate improvements</w:t>
      </w:r>
    </w:p>
    <w:p w14:paraId="1D21F622" w14:textId="3DF3948E" w:rsidR="00892CFF" w:rsidRDefault="00BB288B" w:rsidP="00BB288B">
      <w:pPr>
        <w:pStyle w:val="Heading2"/>
      </w:pPr>
      <w:r>
        <w:t xml:space="preserve">    </w:t>
      </w:r>
      <w:r w:rsidR="00697128">
        <w:t>5.2 Challenges Overcome</w:t>
      </w:r>
    </w:p>
    <w:p w14:paraId="3AEC30B9" w14:textId="77777777" w:rsidR="00892CFF" w:rsidRDefault="00697128" w:rsidP="004B1CBC">
      <w:pPr>
        <w:ind w:left="720"/>
      </w:pPr>
      <w:r>
        <w:rPr>
          <w:b/>
        </w:rPr>
        <w:t xml:space="preserve">Limited Data: </w:t>
      </w:r>
      <w:r>
        <w:t>Small transaction volume (800K vs millions) required careful train/test splitting</w:t>
      </w:r>
    </w:p>
    <w:p w14:paraId="1215EFCB" w14:textId="77777777" w:rsidR="00892CFF" w:rsidRDefault="00697128" w:rsidP="004B1CBC">
      <w:pPr>
        <w:ind w:left="720"/>
      </w:pPr>
      <w:r>
        <w:rPr>
          <w:b/>
        </w:rPr>
        <w:t xml:space="preserve">Class Imbalance: </w:t>
      </w:r>
      <w:r>
        <w:t>Only 0.4% fraud rate meant specialized techniques (SMOTE) were essential</w:t>
      </w:r>
    </w:p>
    <w:p w14:paraId="6E9CF644" w14:textId="77777777" w:rsidR="00892CFF" w:rsidRDefault="00697128" w:rsidP="004B1CBC">
      <w:pPr>
        <w:ind w:left="720"/>
      </w:pPr>
      <w:r>
        <w:rPr>
          <w:b/>
        </w:rPr>
        <w:t xml:space="preserve">Budget Constraints: </w:t>
      </w:r>
      <w:r>
        <w:t>Used open-source tools and cloud spot instances to minimize costs</w:t>
      </w:r>
    </w:p>
    <w:p w14:paraId="264426BA" w14:textId="7630C9DB" w:rsidR="00892CFF" w:rsidRDefault="00697128" w:rsidP="004B1CBC">
      <w:pPr>
        <w:ind w:left="720"/>
      </w:pPr>
      <w:r>
        <w:rPr>
          <w:b/>
        </w:rPr>
        <w:t xml:space="preserve">Resource Limits: </w:t>
      </w:r>
      <w:r>
        <w:t>Automated 66% of review workload to fit existing 2-person team</w:t>
      </w:r>
    </w:p>
    <w:p w14:paraId="1F8E69AA" w14:textId="77777777" w:rsidR="00892CFF" w:rsidRDefault="00697128" w:rsidP="00BB288B">
      <w:pPr>
        <w:pStyle w:val="Heading2"/>
        <w:ind w:left="360"/>
      </w:pPr>
      <w:r>
        <w:t>5.3 Recommendations for Similar Organizations</w:t>
      </w:r>
    </w:p>
    <w:p w14:paraId="35786C29" w14:textId="77777777" w:rsidR="00892CFF" w:rsidRDefault="00697128" w:rsidP="00BB288B">
      <w:pPr>
        <w:pStyle w:val="ListBullet"/>
        <w:tabs>
          <w:tab w:val="clear" w:pos="360"/>
          <w:tab w:val="num" w:pos="720"/>
        </w:tabs>
        <w:ind w:left="720"/>
      </w:pPr>
      <w:r>
        <w:t>Start with logistic regression before trying complex models</w:t>
      </w:r>
    </w:p>
    <w:p w14:paraId="67DA2CB8" w14:textId="77777777" w:rsidR="00892CFF" w:rsidRDefault="00697128" w:rsidP="00BB288B">
      <w:pPr>
        <w:pStyle w:val="ListBullet"/>
        <w:tabs>
          <w:tab w:val="clear" w:pos="360"/>
          <w:tab w:val="num" w:pos="720"/>
        </w:tabs>
        <w:ind w:left="720"/>
      </w:pPr>
      <w:r>
        <w:t>Invest heavily in feature engineering (velocity, behavioral patterns)</w:t>
      </w:r>
    </w:p>
    <w:p w14:paraId="37F28827" w14:textId="77777777" w:rsidR="00892CFF" w:rsidRDefault="00697128" w:rsidP="00BB288B">
      <w:pPr>
        <w:pStyle w:val="ListBullet"/>
        <w:tabs>
          <w:tab w:val="clear" w:pos="360"/>
          <w:tab w:val="num" w:pos="720"/>
        </w:tabs>
        <w:ind w:left="720"/>
      </w:pPr>
      <w:r>
        <w:t>Use temporal validation (not random splits) to avoid overfitting</w:t>
      </w:r>
    </w:p>
    <w:p w14:paraId="6E5E1CED" w14:textId="33C68B77" w:rsidR="00892CFF" w:rsidRDefault="00697128" w:rsidP="00BB288B">
      <w:pPr>
        <w:pStyle w:val="ListBullet"/>
        <w:tabs>
          <w:tab w:val="clear" w:pos="360"/>
          <w:tab w:val="num" w:pos="720"/>
        </w:tabs>
        <w:ind w:left="720"/>
      </w:pPr>
      <w:r>
        <w:lastRenderedPageBreak/>
        <w:t>Address class imbalance or cost-sensitive learning</w:t>
      </w:r>
    </w:p>
    <w:p w14:paraId="2B88AB5B" w14:textId="77777777" w:rsidR="00892CFF" w:rsidRDefault="00697128" w:rsidP="00BB288B">
      <w:pPr>
        <w:pStyle w:val="ListBullet"/>
        <w:tabs>
          <w:tab w:val="clear" w:pos="360"/>
          <w:tab w:val="num" w:pos="720"/>
        </w:tabs>
        <w:ind w:left="720"/>
      </w:pPr>
      <w:r>
        <w:t>Monitor model performance monthly for concept drift</w:t>
      </w:r>
    </w:p>
    <w:p w14:paraId="35229442" w14:textId="77777777" w:rsidR="00892CFF" w:rsidRDefault="00697128" w:rsidP="00BB288B">
      <w:pPr>
        <w:pStyle w:val="ListBullet"/>
        <w:tabs>
          <w:tab w:val="clear" w:pos="360"/>
          <w:tab w:val="num" w:pos="720"/>
        </w:tabs>
        <w:ind w:left="720"/>
      </w:pPr>
      <w:r>
        <w:t>Document everything - small teams have high knowledge risk</w:t>
      </w:r>
    </w:p>
    <w:p w14:paraId="0A9E656C" w14:textId="77777777" w:rsidR="00892CFF" w:rsidRDefault="00697128" w:rsidP="00BB288B">
      <w:pPr>
        <w:pStyle w:val="ListBullet"/>
        <w:tabs>
          <w:tab w:val="clear" w:pos="360"/>
          <w:tab w:val="num" w:pos="720"/>
        </w:tabs>
        <w:ind w:left="720"/>
      </w:pPr>
      <w:r>
        <w:t>Budget for monthly retraining and maintenance ($2-3K/month)</w:t>
      </w:r>
    </w:p>
    <w:p w14:paraId="79A5919C" w14:textId="77777777" w:rsidR="00892CFF" w:rsidRDefault="00697128" w:rsidP="00BB288B">
      <w:pPr>
        <w:pStyle w:val="ListBullet"/>
        <w:tabs>
          <w:tab w:val="clear" w:pos="360"/>
          <w:tab w:val="num" w:pos="720"/>
        </w:tabs>
        <w:ind w:left="720"/>
      </w:pPr>
      <w:r>
        <w:t>Expect 4-6 month payback period for SMB implementations</w:t>
      </w:r>
    </w:p>
    <w:p w14:paraId="5FD00269" w14:textId="77777777" w:rsidR="00892CFF" w:rsidRDefault="00697128" w:rsidP="00BB288B">
      <w:pPr>
        <w:ind w:left="360"/>
      </w:pPr>
      <w:r>
        <w:br w:type="page"/>
      </w:r>
    </w:p>
    <w:p w14:paraId="49F94FFC" w14:textId="77777777" w:rsidR="00892CFF" w:rsidRDefault="00697128">
      <w:pPr>
        <w:pStyle w:val="Heading1"/>
      </w:pPr>
      <w:r>
        <w:rPr>
          <w:color w:val="C00000"/>
        </w:rPr>
        <w:lastRenderedPageBreak/>
        <w:t>6. Conclusion</w:t>
      </w:r>
    </w:p>
    <w:p w14:paraId="13A565BC" w14:textId="5461806D" w:rsidR="00892CFF" w:rsidRDefault="00697128">
      <w:r>
        <w:t>This project successfully demonstrates that advanced fraud detection using machine learning is accessible and highly beneficial for small businesses. With only 995 customers and 800,000 annual transactions, the system achieved:</w:t>
      </w:r>
    </w:p>
    <w:p w14:paraId="053DD32F" w14:textId="77777777" w:rsidR="00BB288B" w:rsidRDefault="00BB288B"/>
    <w:p w14:paraId="4B3CAB99" w14:textId="77777777" w:rsidR="00892CFF" w:rsidRDefault="00697128" w:rsidP="00BB288B">
      <w:pPr>
        <w:pStyle w:val="ListBullet"/>
        <w:tabs>
          <w:tab w:val="clear" w:pos="360"/>
          <w:tab w:val="num" w:pos="720"/>
        </w:tabs>
        <w:ind w:left="720"/>
      </w:pPr>
      <w:r>
        <w:t>$340,000 annual fraud loss reduction (69% improvement)</w:t>
      </w:r>
    </w:p>
    <w:p w14:paraId="718FDF4D" w14:textId="77777777" w:rsidR="00892CFF" w:rsidRDefault="00697128" w:rsidP="00BB288B">
      <w:pPr>
        <w:pStyle w:val="ListBullet"/>
        <w:tabs>
          <w:tab w:val="clear" w:pos="360"/>
          <w:tab w:val="num" w:pos="720"/>
        </w:tabs>
        <w:ind w:left="720"/>
      </w:pPr>
      <w:r>
        <w:t>94.2% detection accuracy with minimal false positives</w:t>
      </w:r>
    </w:p>
    <w:p w14:paraId="37767B31" w14:textId="77777777" w:rsidR="00892CFF" w:rsidRDefault="00697128" w:rsidP="00BB288B">
      <w:pPr>
        <w:pStyle w:val="ListBullet"/>
        <w:tabs>
          <w:tab w:val="clear" w:pos="360"/>
          <w:tab w:val="num" w:pos="720"/>
        </w:tabs>
        <w:ind w:left="720"/>
      </w:pPr>
      <w:r>
        <w:t>66% reduction in daily review workload (68 → 23 cases)</w:t>
      </w:r>
    </w:p>
    <w:p w14:paraId="5760E822" w14:textId="77777777" w:rsidR="00892CFF" w:rsidRDefault="00697128" w:rsidP="00BB288B">
      <w:pPr>
        <w:pStyle w:val="ListBullet"/>
        <w:tabs>
          <w:tab w:val="clear" w:pos="360"/>
          <w:tab w:val="num" w:pos="720"/>
        </w:tabs>
        <w:ind w:left="720"/>
      </w:pPr>
      <w:r>
        <w:t>$880,000 net benefit over 3 years</w:t>
      </w:r>
    </w:p>
    <w:p w14:paraId="3BB63851" w14:textId="77777777" w:rsidR="00892CFF" w:rsidRDefault="00697128" w:rsidP="00BB288B">
      <w:pPr>
        <w:pStyle w:val="ListBullet"/>
        <w:tabs>
          <w:tab w:val="clear" w:pos="360"/>
          <w:tab w:val="num" w:pos="720"/>
        </w:tabs>
        <w:ind w:left="720"/>
      </w:pPr>
      <w:r>
        <w:t>4.2-month payback period</w:t>
      </w:r>
    </w:p>
    <w:p w14:paraId="589B5EB4" w14:textId="77777777" w:rsidR="00892CFF" w:rsidRDefault="00697128" w:rsidP="00BB288B">
      <w:pPr>
        <w:pStyle w:val="ListBullet"/>
        <w:tabs>
          <w:tab w:val="clear" w:pos="360"/>
          <w:tab w:val="num" w:pos="720"/>
        </w:tabs>
        <w:ind w:left="720"/>
      </w:pPr>
      <w:r>
        <w:t>Feasible implementation for 2-person fraud team</w:t>
      </w:r>
    </w:p>
    <w:p w14:paraId="5B8D1314" w14:textId="77777777" w:rsidR="00892CFF" w:rsidRDefault="00892CFF"/>
    <w:p w14:paraId="7C1292C3" w14:textId="77777777" w:rsidR="00635A02" w:rsidRPr="006D1D82" w:rsidRDefault="00697128" w:rsidP="00A419C8">
      <w:pPr>
        <w:shd w:val="clear" w:color="auto" w:fill="FFFFCC"/>
        <w:rPr>
          <w:b/>
          <w:bCs/>
        </w:rPr>
      </w:pPr>
      <w:r w:rsidRPr="006D1D82">
        <w:rPr>
          <w:b/>
          <w:bCs/>
        </w:rPr>
        <w:t>The project demonstrates five core analytical competencies:</w:t>
      </w:r>
    </w:p>
    <w:p w14:paraId="1BA2EB0C" w14:textId="7806ED8B" w:rsidR="00FA12A8" w:rsidRPr="00FA12A8" w:rsidRDefault="00697128" w:rsidP="00A419C8">
      <w:pPr>
        <w:pStyle w:val="ListParagraph"/>
        <w:numPr>
          <w:ilvl w:val="0"/>
          <w:numId w:val="10"/>
        </w:numPr>
        <w:shd w:val="clear" w:color="auto" w:fill="FFFFCC"/>
        <w:rPr>
          <w:b/>
          <w:bCs/>
          <w:color w:val="0070C0"/>
        </w:rPr>
      </w:pPr>
      <w:r w:rsidRPr="00FA12A8">
        <w:rPr>
          <w:b/>
          <w:bCs/>
          <w:color w:val="0070C0"/>
        </w:rPr>
        <w:t xml:space="preserve">structured reporting for executives, </w:t>
      </w:r>
    </w:p>
    <w:p w14:paraId="67AE72A7" w14:textId="77777777" w:rsidR="00FA12A8" w:rsidRPr="00FA12A8" w:rsidRDefault="00697128" w:rsidP="00A419C8">
      <w:pPr>
        <w:pStyle w:val="ListParagraph"/>
        <w:numPr>
          <w:ilvl w:val="0"/>
          <w:numId w:val="10"/>
        </w:numPr>
        <w:shd w:val="clear" w:color="auto" w:fill="FFFFCC"/>
        <w:rPr>
          <w:b/>
          <w:bCs/>
          <w:color w:val="0070C0"/>
        </w:rPr>
      </w:pPr>
      <w:r w:rsidRPr="00FA12A8">
        <w:rPr>
          <w:b/>
          <w:bCs/>
          <w:color w:val="0070C0"/>
        </w:rPr>
        <w:t xml:space="preserve">advanced statistical modeling, </w:t>
      </w:r>
    </w:p>
    <w:p w14:paraId="57BCE977" w14:textId="77777777" w:rsidR="00FA12A8" w:rsidRPr="00FA12A8" w:rsidRDefault="00697128" w:rsidP="00A419C8">
      <w:pPr>
        <w:pStyle w:val="ListParagraph"/>
        <w:numPr>
          <w:ilvl w:val="0"/>
          <w:numId w:val="10"/>
        </w:numPr>
        <w:shd w:val="clear" w:color="auto" w:fill="FFFFCC"/>
        <w:rPr>
          <w:b/>
          <w:bCs/>
          <w:color w:val="0070C0"/>
        </w:rPr>
      </w:pPr>
      <w:r w:rsidRPr="00FA12A8">
        <w:rPr>
          <w:b/>
          <w:bCs/>
          <w:color w:val="0070C0"/>
        </w:rPr>
        <w:t xml:space="preserve">quantitative feature engineering, </w:t>
      </w:r>
    </w:p>
    <w:p w14:paraId="384468A8" w14:textId="77777777" w:rsidR="00FA12A8" w:rsidRPr="00FA12A8" w:rsidRDefault="00697128" w:rsidP="00A419C8">
      <w:pPr>
        <w:pStyle w:val="ListParagraph"/>
        <w:numPr>
          <w:ilvl w:val="0"/>
          <w:numId w:val="10"/>
        </w:numPr>
        <w:shd w:val="clear" w:color="auto" w:fill="FFFFCC"/>
        <w:rPr>
          <w:b/>
          <w:bCs/>
          <w:color w:val="0070C0"/>
        </w:rPr>
      </w:pPr>
      <w:r w:rsidRPr="00FA12A8">
        <w:rPr>
          <w:b/>
          <w:bCs/>
          <w:color w:val="0070C0"/>
        </w:rPr>
        <w:t>pattern detection via clustering,</w:t>
      </w:r>
    </w:p>
    <w:p w14:paraId="6218616D" w14:textId="4B60725A" w:rsidR="00FA12A8" w:rsidRDefault="00697128" w:rsidP="00A419C8">
      <w:pPr>
        <w:pStyle w:val="ListParagraph"/>
        <w:numPr>
          <w:ilvl w:val="0"/>
          <w:numId w:val="10"/>
        </w:numPr>
        <w:shd w:val="clear" w:color="auto" w:fill="FFFFCC"/>
      </w:pPr>
      <w:r w:rsidRPr="00FA12A8">
        <w:rPr>
          <w:b/>
          <w:bCs/>
          <w:color w:val="0070C0"/>
        </w:rPr>
        <w:t>and comprehensive methodology documentation</w:t>
      </w:r>
      <w:r>
        <w:t xml:space="preserve">. </w:t>
      </w:r>
    </w:p>
    <w:p w14:paraId="4E21D17D" w14:textId="336FC654" w:rsidR="00892CFF" w:rsidRDefault="00697128" w:rsidP="00A419C8">
      <w:pPr>
        <w:shd w:val="clear" w:color="auto" w:fill="FFFFCC"/>
      </w:pPr>
      <w:r>
        <w:t>These skills are directly applicable to small business analytics challenges where resource constraints require maximum efficiency and impact.</w:t>
      </w:r>
    </w:p>
    <w:p w14:paraId="026E7F7B" w14:textId="77777777" w:rsidR="00892CFF" w:rsidRDefault="00892CFF"/>
    <w:p w14:paraId="641D47B4" w14:textId="77777777" w:rsidR="00892CFF" w:rsidRDefault="00697128">
      <w:r>
        <w:rPr>
          <w:b/>
        </w:rPr>
        <w:t>Future Enhancements:</w:t>
      </w:r>
      <w:r>
        <w:rPr>
          <w:b/>
        </w:rPr>
        <w:br/>
      </w:r>
    </w:p>
    <w:p w14:paraId="5254C32C" w14:textId="77777777" w:rsidR="00892CFF" w:rsidRDefault="00697128">
      <w:pPr>
        <w:pStyle w:val="ListBullet"/>
      </w:pPr>
      <w:r>
        <w:t>Implement real-time model retraining (currently monthly batches)</w:t>
      </w:r>
    </w:p>
    <w:p w14:paraId="18D0465A" w14:textId="77777777" w:rsidR="00892CFF" w:rsidRDefault="00697128">
      <w:pPr>
        <w:pStyle w:val="ListBullet"/>
      </w:pPr>
      <w:r>
        <w:t>Add graph analysis to detect fraud rings across customer networks</w:t>
      </w:r>
    </w:p>
    <w:p w14:paraId="0927BC98" w14:textId="77777777" w:rsidR="00892CFF" w:rsidRDefault="00697128">
      <w:pPr>
        <w:pStyle w:val="ListBullet"/>
      </w:pPr>
      <w:r>
        <w:t>Integrate additional data sources (social media, device fingerprints)</w:t>
      </w:r>
    </w:p>
    <w:p w14:paraId="547ADB26" w14:textId="77777777" w:rsidR="00892CFF" w:rsidRDefault="00697128">
      <w:pPr>
        <w:pStyle w:val="ListBullet"/>
      </w:pPr>
      <w:r>
        <w:t>Expand to handle projected growth to 1,500 customers by 2027</w:t>
      </w:r>
    </w:p>
    <w:p w14:paraId="08362909" w14:textId="77777777" w:rsidR="00892CFF" w:rsidRDefault="00892CFF"/>
    <w:p w14:paraId="08E5B470" w14:textId="54EC1CE2" w:rsidR="00892CFF" w:rsidRDefault="00892CFF">
      <w:pPr>
        <w:jc w:val="center"/>
      </w:pPr>
    </w:p>
    <w:sectPr w:rsidR="00892CFF" w:rsidSect="00034616">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E6E73" w14:textId="77777777" w:rsidR="00C47FC9" w:rsidRDefault="00C47FC9" w:rsidP="005F3DC8">
      <w:pPr>
        <w:spacing w:after="0" w:line="240" w:lineRule="auto"/>
      </w:pPr>
      <w:r>
        <w:separator/>
      </w:r>
    </w:p>
  </w:endnote>
  <w:endnote w:type="continuationSeparator" w:id="0">
    <w:p w14:paraId="1C404E5E" w14:textId="77777777" w:rsidR="00C47FC9" w:rsidRDefault="00C47FC9" w:rsidP="005F3D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B1052" w14:textId="77777777" w:rsidR="00023B29" w:rsidRDefault="00023B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D5D5D" w14:textId="4FC81B68" w:rsidR="005C5605" w:rsidRDefault="005C5605" w:rsidP="005C5605">
    <w:pPr>
      <w:jc w:val="center"/>
    </w:pPr>
    <w:r>
      <w:rPr>
        <w:i/>
        <w:color w:val="808080"/>
        <w:sz w:val="20"/>
      </w:rPr>
      <w:t>Portfolio available at: intelxdata.com/fraud-detection</w:t>
    </w:r>
  </w:p>
  <w:p w14:paraId="08BE269A" w14:textId="5E17BD5A" w:rsidR="005F3DC8" w:rsidRDefault="005F3DC8">
    <w:pPr>
      <w:pStyle w:val="Footer"/>
    </w:pPr>
  </w:p>
  <w:p w14:paraId="1166FD62" w14:textId="77777777" w:rsidR="005F3DC8" w:rsidRDefault="005F3D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42A3F" w14:textId="77777777" w:rsidR="00023B29" w:rsidRDefault="00023B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9B59C" w14:textId="77777777" w:rsidR="00C47FC9" w:rsidRDefault="00C47FC9" w:rsidP="005F3DC8">
      <w:pPr>
        <w:spacing w:after="0" w:line="240" w:lineRule="auto"/>
      </w:pPr>
      <w:r>
        <w:separator/>
      </w:r>
    </w:p>
  </w:footnote>
  <w:footnote w:type="continuationSeparator" w:id="0">
    <w:p w14:paraId="0C7428E1" w14:textId="77777777" w:rsidR="00C47FC9" w:rsidRDefault="00C47FC9" w:rsidP="005F3D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0AE59" w14:textId="77777777" w:rsidR="00023B29" w:rsidRDefault="00023B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8176050"/>
      <w:docPartObj>
        <w:docPartGallery w:val="Page Numbers (Margins)"/>
        <w:docPartUnique/>
      </w:docPartObj>
    </w:sdtPr>
    <w:sdtEndPr/>
    <w:sdtContent>
      <w:p w14:paraId="29DB569B" w14:textId="41D7B8EA" w:rsidR="00023B29" w:rsidRDefault="00023B29">
        <w:pPr>
          <w:pStyle w:val="Header"/>
        </w:pPr>
        <w:r>
          <w:rPr>
            <w:noProof/>
          </w:rPr>
          <mc:AlternateContent>
            <mc:Choice Requires="wps">
              <w:drawing>
                <wp:anchor distT="0" distB="0" distL="114300" distR="114300" simplePos="0" relativeHeight="251659264" behindDoc="0" locked="0" layoutInCell="0" allowOverlap="1" wp14:anchorId="3545C837" wp14:editId="4ECF620D">
                  <wp:simplePos x="0" y="0"/>
                  <wp:positionH relativeFrom="rightMargin">
                    <wp:align>right</wp:align>
                  </wp:positionH>
                  <mc:AlternateContent>
                    <mc:Choice Requires="wp14">
                      <wp:positionV relativeFrom="margin">
                        <wp14:pctPosVOffset>10000</wp14:pctPosVOffset>
                      </wp:positionV>
                    </mc:Choice>
                    <mc:Fallback>
                      <wp:positionV relativeFrom="page">
                        <wp:posOffset>1737360</wp:posOffset>
                      </wp:positionV>
                    </mc:Fallback>
                  </mc:AlternateContent>
                  <wp:extent cx="1026795" cy="422275"/>
                  <wp:effectExtent l="0" t="0" r="1905" b="4445"/>
                  <wp:wrapNone/>
                  <wp:docPr id="146934949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679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1EBEEB" w14:textId="77777777" w:rsidR="00023B29" w:rsidRDefault="00023B29">
                              <w:pPr>
                                <w:pBdr>
                                  <w:top w:val="single" w:sz="4" w:space="1" w:color="D8D8D8" w:themeColor="background1" w:themeShade="D8"/>
                                </w:pBdr>
                              </w:pPr>
                              <w:r>
                                <w:t xml:space="preserve">Page | </w:t>
                              </w:r>
                              <w:r>
                                <w:fldChar w:fldCharType="begin"/>
                              </w:r>
                              <w:r>
                                <w:instrText xml:space="preserve"> PAGE   \* MERGEFORMAT </w:instrText>
                              </w:r>
                              <w:r>
                                <w:fldChar w:fldCharType="separate"/>
                              </w:r>
                              <w:r>
                                <w:rPr>
                                  <w:noProof/>
                                </w:rPr>
                                <w:t>2</w:t>
                              </w:r>
                              <w:r>
                                <w:rPr>
                                  <w:noProof/>
                                </w:rPr>
                                <w:fldChar w:fldCharType="end"/>
                              </w:r>
                            </w:p>
                          </w:txbxContent>
                        </wps:txbx>
                        <wps:bodyPr rot="0" vert="horz" wrap="square" lIns="0" tIns="45720" rIns="0" bIns="45720" anchor="t" anchorCtr="0" upright="1">
                          <a:spAutoFit/>
                        </wps:bodyPr>
                      </wps:wsp>
                    </a:graphicData>
                  </a:graphic>
                  <wp14:sizeRelH relativeFrom="rightMargin">
                    <wp14:pctWidth>90000</wp14:pctWidth>
                  </wp14:sizeRelH>
                  <wp14:sizeRelV relativeFrom="page">
                    <wp14:pctHeight>0</wp14:pctHeight>
                  </wp14:sizeRelV>
                </wp:anchor>
              </w:drawing>
            </mc:Choice>
            <mc:Fallback>
              <w:pict>
                <v:rect w14:anchorId="3545C837" id="Rectangle 1" o:spid="_x0000_s1026" style="position:absolute;margin-left:29.65pt;margin-top:0;width:80.85pt;height:33.25pt;z-index:251659264;visibility:visible;mso-wrap-style:square;mso-width-percent:900;mso-height-percent:0;mso-top-percent:100;mso-wrap-distance-left:9pt;mso-wrap-distance-top:0;mso-wrap-distance-right:9pt;mso-wrap-distance-bottom:0;mso-position-horizontal:right;mso-position-horizontal-relative:right-margin-area;mso-position-vertical-relative:margin;mso-width-percent:900;mso-height-percent:0;mso-top-percent:10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" o:allowincell="f" stroked="f">
                  <v:textbox style="mso-fit-shape-to-text:t" inset="0,,0">
                    <w:txbxContent>
                      <w:p w14:paraId="511EBEEB" w14:textId="77777777" w:rsidR="00023B29" w:rsidRDefault="00023B29">
                        <w:pPr>
                          <w:pBdr>
                            <w:top w:val="single" w:sz="4" w:space="1" w:color="D8D8D8" w:themeColor="background1" w:themeShade="D8"/>
                          </w:pBdr>
                        </w:pPr>
                        <w:r>
                          <w:t xml:space="preserve">Page | </w:t>
                        </w:r>
                        <w:r>
                          <w:fldChar w:fldCharType="begin"/>
                        </w:r>
                        <w:r>
                          <w:instrText xml:space="preserve"> PAGE   \* MERGEFORMAT </w:instrText>
                        </w:r>
                        <w:r>
                          <w:fldChar w:fldCharType="separate"/>
                        </w:r>
                        <w:r>
                          <w:rPr>
                            <w:noProof/>
                          </w:rPr>
                          <w:t>2</w:t>
                        </w:r>
                        <w:r>
                          <w:rPr>
                            <w:noProof/>
                          </w:rPr>
                          <w:fldChar w:fldCharType="end"/>
                        </w:r>
                      </w:p>
                    </w:txbxContent>
                  </v:textbox>
                  <w10:wrap anchorx="margin" anchory="margin"/>
                </v:rect>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DA1E1" w14:textId="77777777" w:rsidR="00023B29" w:rsidRDefault="00023B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DCE4F70"/>
    <w:multiLevelType w:val="hybridMultilevel"/>
    <w:tmpl w:val="62C0F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1949679">
    <w:abstractNumId w:val="8"/>
  </w:num>
  <w:num w:numId="2" w16cid:durableId="401174235">
    <w:abstractNumId w:val="6"/>
  </w:num>
  <w:num w:numId="3" w16cid:durableId="1041242546">
    <w:abstractNumId w:val="5"/>
  </w:num>
  <w:num w:numId="4" w16cid:durableId="1033388728">
    <w:abstractNumId w:val="4"/>
  </w:num>
  <w:num w:numId="5" w16cid:durableId="1045131765">
    <w:abstractNumId w:val="7"/>
  </w:num>
  <w:num w:numId="6" w16cid:durableId="579674447">
    <w:abstractNumId w:val="3"/>
  </w:num>
  <w:num w:numId="7" w16cid:durableId="1957639749">
    <w:abstractNumId w:val="2"/>
  </w:num>
  <w:num w:numId="8" w16cid:durableId="1661738520">
    <w:abstractNumId w:val="1"/>
  </w:num>
  <w:num w:numId="9" w16cid:durableId="78213899">
    <w:abstractNumId w:val="0"/>
  </w:num>
  <w:num w:numId="10" w16cid:durableId="4439658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3B29"/>
    <w:rsid w:val="00034616"/>
    <w:rsid w:val="0006063C"/>
    <w:rsid w:val="00064184"/>
    <w:rsid w:val="00086E57"/>
    <w:rsid w:val="0015074B"/>
    <w:rsid w:val="0025154E"/>
    <w:rsid w:val="0029639D"/>
    <w:rsid w:val="00326F90"/>
    <w:rsid w:val="00441E6B"/>
    <w:rsid w:val="004B1CBC"/>
    <w:rsid w:val="005C5605"/>
    <w:rsid w:val="005F3DC8"/>
    <w:rsid w:val="00635A02"/>
    <w:rsid w:val="00697128"/>
    <w:rsid w:val="006D1D82"/>
    <w:rsid w:val="006E2734"/>
    <w:rsid w:val="0082226E"/>
    <w:rsid w:val="00892CFF"/>
    <w:rsid w:val="008B659E"/>
    <w:rsid w:val="00A419C8"/>
    <w:rsid w:val="00AA1D8D"/>
    <w:rsid w:val="00B47730"/>
    <w:rsid w:val="00BB288B"/>
    <w:rsid w:val="00BC23E4"/>
    <w:rsid w:val="00C25789"/>
    <w:rsid w:val="00C47FC9"/>
    <w:rsid w:val="00CB0664"/>
    <w:rsid w:val="00CD4219"/>
    <w:rsid w:val="00F25B3F"/>
    <w:rsid w:val="00FA12A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20DAFE3"/>
  <w14:defaultImageDpi w14:val="300"/>
  <w15:docId w15:val="{BC93B757-6B7C-40C6-B43C-C136BC2EC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1470</Words>
  <Characters>8380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9831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Agnes Janoshazi</cp:lastModifiedBy>
  <cp:revision>2</cp:revision>
  <dcterms:created xsi:type="dcterms:W3CDTF">2026-03-26T10:40:00Z</dcterms:created>
  <dcterms:modified xsi:type="dcterms:W3CDTF">2026-03-26T10:40:00Z</dcterms:modified>
  <cp:category/>
</cp:coreProperties>
</file>